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70" w:rsidRPr="009F6F70" w:rsidRDefault="009F6F70" w:rsidP="009F6F70">
      <w:pPr>
        <w:spacing w:after="0" w:line="240" w:lineRule="auto"/>
        <w:jc w:val="center"/>
        <w:rPr>
          <w:rFonts w:ascii="Times New Roman" w:eastAsia="Times New Roman" w:hAnsi="Times New Roman" w:cs="Times New Roman"/>
          <w:sz w:val="28"/>
          <w:szCs w:val="28"/>
          <w:lang w:eastAsia="ru-RU"/>
        </w:rPr>
      </w:pPr>
      <w:r w:rsidRPr="009F6F70">
        <w:rPr>
          <w:rFonts w:ascii="Courier New" w:eastAsia="Times New Roman" w:hAnsi="Courier New" w:cs="Courier New"/>
          <w:noProof/>
          <w:sz w:val="20"/>
          <w:szCs w:val="20"/>
          <w:lang w:eastAsia="uk-UA"/>
        </w:rPr>
        <w:drawing>
          <wp:inline distT="0" distB="0" distL="0" distR="0" wp14:anchorId="38594079" wp14:editId="530B417D">
            <wp:extent cx="4000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r w:rsidRPr="009F6F70">
        <w:rPr>
          <w:rFonts w:ascii="Times New Roman" w:eastAsia="Times New Roman" w:hAnsi="Times New Roman" w:cs="Times New Roman"/>
          <w:sz w:val="28"/>
          <w:szCs w:val="28"/>
          <w:lang w:eastAsia="ru-RU"/>
        </w:rPr>
        <w:t xml:space="preserve">                                                          </w:t>
      </w:r>
    </w:p>
    <w:p w:rsidR="009F6F70" w:rsidRPr="009F6F70" w:rsidRDefault="009F6F70" w:rsidP="009F6F70">
      <w:pPr>
        <w:spacing w:after="0" w:line="240" w:lineRule="auto"/>
        <w:jc w:val="center"/>
        <w:rPr>
          <w:rFonts w:ascii="Times New Roman" w:eastAsia="Times New Roman" w:hAnsi="Times New Roman" w:cs="Times New Roman"/>
          <w:b/>
          <w:sz w:val="28"/>
          <w:szCs w:val="28"/>
          <w:lang w:val="ru-RU" w:eastAsia="ru-RU"/>
        </w:rPr>
      </w:pPr>
      <w:r w:rsidRPr="009F6F70">
        <w:rPr>
          <w:rFonts w:ascii="Times New Roman" w:eastAsia="Times New Roman" w:hAnsi="Times New Roman" w:cs="Times New Roman"/>
          <w:b/>
          <w:sz w:val="28"/>
          <w:szCs w:val="28"/>
          <w:lang w:val="ru-RU" w:eastAsia="ru-RU"/>
        </w:rPr>
        <w:t xml:space="preserve">ВІЙТОВЕЦЬКА СЕЛИЩНА РАДА </w:t>
      </w:r>
    </w:p>
    <w:p w:rsidR="009F6F70" w:rsidRPr="009F6F70" w:rsidRDefault="009F6F70" w:rsidP="009F6F70">
      <w:pPr>
        <w:spacing w:after="0" w:line="240" w:lineRule="auto"/>
        <w:jc w:val="center"/>
        <w:rPr>
          <w:rFonts w:ascii="Times New Roman" w:eastAsia="Times New Roman" w:hAnsi="Times New Roman" w:cs="Times New Roman"/>
          <w:b/>
          <w:sz w:val="28"/>
          <w:szCs w:val="28"/>
          <w:lang w:val="ru-RU" w:eastAsia="ru-RU"/>
        </w:rPr>
      </w:pPr>
      <w:r w:rsidRPr="009F6F70">
        <w:rPr>
          <w:rFonts w:ascii="Times New Roman" w:eastAsia="Times New Roman" w:hAnsi="Times New Roman" w:cs="Times New Roman"/>
          <w:b/>
          <w:sz w:val="28"/>
          <w:szCs w:val="28"/>
          <w:lang w:val="ru-RU" w:eastAsia="ru-RU"/>
        </w:rPr>
        <w:t>ХМЕЛЬНИЦЬКОГО РАЙОНУ ХМЕЛЬНИЦЬКОЇ ОБЛАСТІ</w:t>
      </w:r>
    </w:p>
    <w:p w:rsidR="009F6F70" w:rsidRPr="009F6F70" w:rsidRDefault="009F6F70" w:rsidP="009F6F70">
      <w:pPr>
        <w:spacing w:after="0" w:line="240" w:lineRule="auto"/>
        <w:jc w:val="center"/>
        <w:rPr>
          <w:rFonts w:ascii="Times New Roman" w:eastAsia="Calibri" w:hAnsi="Times New Roman" w:cs="Times New Roman"/>
          <w:sz w:val="28"/>
          <w:szCs w:val="28"/>
        </w:rPr>
      </w:pPr>
      <w:r w:rsidRPr="009F6F70">
        <w:rPr>
          <w:rFonts w:ascii="Times New Roman" w:eastAsia="Calibri" w:hAnsi="Times New Roman" w:cs="Times New Roman"/>
          <w:sz w:val="28"/>
          <w:szCs w:val="28"/>
        </w:rPr>
        <w:t>восьме скликання</w:t>
      </w:r>
    </w:p>
    <w:p w:rsidR="009F6F70" w:rsidRPr="009F6F70" w:rsidRDefault="009F6F70" w:rsidP="009F6F70">
      <w:pPr>
        <w:spacing w:after="0" w:line="240" w:lineRule="auto"/>
        <w:jc w:val="center"/>
        <w:rPr>
          <w:rFonts w:ascii="Times New Roman" w:eastAsia="Times New Roman" w:hAnsi="Times New Roman" w:cs="Times New Roman"/>
          <w:sz w:val="28"/>
          <w:szCs w:val="28"/>
          <w:lang w:val="ru-RU" w:eastAsia="ru-RU"/>
        </w:rPr>
      </w:pPr>
    </w:p>
    <w:p w:rsidR="009F6F70" w:rsidRPr="009F6F70" w:rsidRDefault="009F6F70" w:rsidP="009F6F70">
      <w:pPr>
        <w:spacing w:after="0" w:line="240" w:lineRule="auto"/>
        <w:jc w:val="center"/>
        <w:rPr>
          <w:rFonts w:ascii="Times New Roman" w:eastAsia="Times New Roman" w:hAnsi="Times New Roman" w:cs="Times New Roman"/>
          <w:sz w:val="28"/>
          <w:szCs w:val="28"/>
        </w:rPr>
      </w:pPr>
      <w:r w:rsidRPr="009F6F70">
        <w:rPr>
          <w:rFonts w:ascii="Times New Roman" w:eastAsia="Times New Roman" w:hAnsi="Times New Roman" w:cs="Times New Roman"/>
          <w:sz w:val="28"/>
          <w:szCs w:val="28"/>
        </w:rPr>
        <w:t>РІШЕННЯ</w:t>
      </w:r>
    </w:p>
    <w:p w:rsidR="009F6F70" w:rsidRPr="009F6F70" w:rsidRDefault="009F6F70" w:rsidP="009F6F70">
      <w:pPr>
        <w:spacing w:after="0" w:line="240" w:lineRule="auto"/>
        <w:jc w:val="center"/>
        <w:rPr>
          <w:rFonts w:ascii="Times New Roman" w:eastAsia="Times New Roman" w:hAnsi="Times New Roman" w:cs="Times New Roman"/>
          <w:sz w:val="28"/>
          <w:szCs w:val="28"/>
        </w:rPr>
      </w:pPr>
      <w:r w:rsidRPr="009F6F70">
        <w:rPr>
          <w:rFonts w:ascii="Times New Roman" w:eastAsia="Times New Roman" w:hAnsi="Times New Roman" w:cs="Times New Roman"/>
          <w:sz w:val="28"/>
          <w:szCs w:val="28"/>
        </w:rPr>
        <w:t>двадцять третьої (позачергової) сесії селищної ради</w:t>
      </w:r>
    </w:p>
    <w:p w:rsidR="009F6F70" w:rsidRPr="009F6F70" w:rsidRDefault="009F6F70" w:rsidP="009F6F70">
      <w:pPr>
        <w:spacing w:after="0" w:line="240" w:lineRule="auto"/>
        <w:jc w:val="center"/>
        <w:rPr>
          <w:rFonts w:ascii="Times New Roman" w:eastAsia="Times New Roman" w:hAnsi="Times New Roman" w:cs="Times New Roman"/>
          <w:sz w:val="28"/>
          <w:szCs w:val="28"/>
        </w:rPr>
      </w:pPr>
    </w:p>
    <w:p w:rsidR="009F6F70" w:rsidRPr="009F6F70" w:rsidRDefault="009F6F70" w:rsidP="009F6F70">
      <w:pPr>
        <w:spacing w:after="0" w:line="240" w:lineRule="auto"/>
        <w:rPr>
          <w:rFonts w:ascii="Times New Roman" w:eastAsia="Times New Roman" w:hAnsi="Times New Roman" w:cs="Times New Roman"/>
          <w:sz w:val="28"/>
          <w:szCs w:val="28"/>
        </w:rPr>
      </w:pPr>
      <w:r w:rsidRPr="009F6F70">
        <w:rPr>
          <w:rFonts w:ascii="Times New Roman" w:eastAsia="Times New Roman" w:hAnsi="Times New Roman" w:cs="Times New Roman"/>
          <w:sz w:val="28"/>
          <w:szCs w:val="28"/>
        </w:rPr>
        <w:t>30 травня 2022 року                       смт Війтівці</w:t>
      </w:r>
      <w:r>
        <w:rPr>
          <w:rFonts w:ascii="Times New Roman" w:eastAsia="Times New Roman" w:hAnsi="Times New Roman" w:cs="Times New Roman"/>
          <w:sz w:val="28"/>
          <w:szCs w:val="28"/>
        </w:rPr>
        <w:t xml:space="preserve">                              №4</w:t>
      </w:r>
      <w:r w:rsidRPr="009F6F70">
        <w:rPr>
          <w:rFonts w:ascii="Times New Roman" w:eastAsia="Times New Roman" w:hAnsi="Times New Roman" w:cs="Times New Roman"/>
          <w:sz w:val="28"/>
          <w:szCs w:val="28"/>
        </w:rPr>
        <w:t>-23/2022</w:t>
      </w:r>
    </w:p>
    <w:p w:rsidR="0070448E" w:rsidRDefault="0070448E" w:rsidP="0070448E">
      <w:pPr>
        <w:spacing w:after="0" w:line="240" w:lineRule="auto"/>
        <w:jc w:val="center"/>
        <w:rPr>
          <w:rFonts w:ascii="Times New Roman" w:eastAsia="Times New Roman" w:hAnsi="Times New Roman" w:cs="Times New Roman"/>
          <w:sz w:val="28"/>
          <w:szCs w:val="28"/>
        </w:rPr>
      </w:pPr>
    </w:p>
    <w:p w:rsidR="0070448E" w:rsidRPr="00123243" w:rsidRDefault="0070448E" w:rsidP="0070448E">
      <w:pPr>
        <w:spacing w:after="0" w:line="240" w:lineRule="auto"/>
        <w:ind w:right="4535"/>
        <w:jc w:val="both"/>
        <w:rPr>
          <w:rFonts w:ascii="Times New Roman" w:eastAsia="Times New Roman" w:hAnsi="Times New Roman" w:cs="Times New Roman"/>
          <w:sz w:val="28"/>
          <w:szCs w:val="28"/>
          <w:lang w:eastAsia="ru-RU"/>
        </w:rPr>
      </w:pPr>
      <w:r w:rsidRPr="00123243">
        <w:rPr>
          <w:rFonts w:ascii="Times New Roman" w:eastAsia="Times New Roman" w:hAnsi="Times New Roman" w:cs="Times New Roman"/>
          <w:sz w:val="28"/>
          <w:szCs w:val="28"/>
          <w:lang w:eastAsia="ru-RU"/>
        </w:rPr>
        <w:t>Про зміну</w:t>
      </w:r>
      <w:r w:rsidR="0028757E">
        <w:rPr>
          <w:rFonts w:ascii="Times New Roman" w:eastAsia="Times New Roman" w:hAnsi="Times New Roman" w:cs="Times New Roman"/>
          <w:sz w:val="28"/>
          <w:szCs w:val="28"/>
          <w:lang w:eastAsia="ru-RU"/>
        </w:rPr>
        <w:t xml:space="preserve"> типу та на</w:t>
      </w:r>
      <w:r>
        <w:rPr>
          <w:rFonts w:ascii="Times New Roman" w:eastAsia="Times New Roman" w:hAnsi="Times New Roman" w:cs="Times New Roman"/>
          <w:sz w:val="28"/>
          <w:szCs w:val="28"/>
          <w:lang w:eastAsia="ru-RU"/>
        </w:rPr>
        <w:t>йменування Писарівс</w:t>
      </w:r>
      <w:r w:rsidRPr="00123243">
        <w:rPr>
          <w:rFonts w:ascii="Times New Roman" w:eastAsia="Times New Roman" w:hAnsi="Times New Roman" w:cs="Times New Roman"/>
          <w:sz w:val="28"/>
          <w:szCs w:val="28"/>
          <w:lang w:eastAsia="ru-RU"/>
        </w:rPr>
        <w:t>ької загальноосвітньої школи І – ІІІ ступенів Війтовецької селищної ради Хмельницької області</w:t>
      </w:r>
    </w:p>
    <w:p w:rsidR="0070448E" w:rsidRPr="00123243" w:rsidRDefault="0070448E" w:rsidP="0070448E">
      <w:pPr>
        <w:spacing w:after="0" w:line="240" w:lineRule="auto"/>
        <w:ind w:right="4535"/>
        <w:jc w:val="both"/>
        <w:rPr>
          <w:rFonts w:ascii="Times New Roman" w:eastAsia="Times New Roman" w:hAnsi="Times New Roman" w:cs="Times New Roman"/>
          <w:sz w:val="28"/>
          <w:szCs w:val="28"/>
          <w:lang w:eastAsia="ru-RU"/>
        </w:rPr>
      </w:pPr>
    </w:p>
    <w:p w:rsidR="0070448E" w:rsidRPr="00123243" w:rsidRDefault="0070448E" w:rsidP="0070448E">
      <w:pPr>
        <w:spacing w:after="0" w:line="240" w:lineRule="auto"/>
        <w:ind w:firstLine="708"/>
        <w:jc w:val="both"/>
        <w:rPr>
          <w:rFonts w:ascii="Times New Roman" w:eastAsia="Times New Roman" w:hAnsi="Times New Roman" w:cs="Times New Roman"/>
          <w:sz w:val="28"/>
          <w:lang w:eastAsia="ru-RU"/>
        </w:rPr>
      </w:pPr>
      <w:r w:rsidRPr="00123243">
        <w:rPr>
          <w:rFonts w:ascii="Times New Roman" w:eastAsia="Times New Roman" w:hAnsi="Times New Roman" w:cs="Times New Roman"/>
          <w:sz w:val="28"/>
          <w:lang w:eastAsia="ru-RU"/>
        </w:rPr>
        <w:t xml:space="preserve">Розглянувши клопотання відділу освіти, молоді та спорту, культури та туризму виконавчого комітету Війтовецької селищної ради від 13 травня 2022 року, керуючись Законами України «Про освіту», Кодексом законів про працю України від 10 грудня 1971 року №322-VIII (із змінами), відповідно до Цивільного кодексу України, Закону України «Про державну реєстрацію юридичних осіб, фізичних осіб – підприємців та громадських формувань», </w:t>
      </w:r>
      <w:r w:rsidRPr="00123243">
        <w:rPr>
          <w:rFonts w:ascii="Times New Roman" w:eastAsia="Times New Roman" w:hAnsi="Times New Roman" w:cs="Times New Roman"/>
          <w:color w:val="000000"/>
          <w:sz w:val="28"/>
          <w:szCs w:val="28"/>
          <w:lang w:eastAsia="ru-RU"/>
        </w:rPr>
        <w:t xml:space="preserve">статті 11, статті 16 та статті 66 Закону України «Про освіту», статті 59 Господарського кодексу України, статті 104 Цивільного Кодексу України, статті 26 Закону України  «Про місцеве самоврядування в Україні», </w:t>
      </w:r>
      <w:r w:rsidRPr="00123243">
        <w:rPr>
          <w:rFonts w:ascii="Times New Roman" w:eastAsia="Times New Roman" w:hAnsi="Times New Roman" w:cs="Times New Roman"/>
          <w:sz w:val="28"/>
          <w:lang w:eastAsia="ru-RU"/>
        </w:rPr>
        <w:t>селищна рада</w:t>
      </w:r>
    </w:p>
    <w:p w:rsidR="0070448E" w:rsidRPr="00123243" w:rsidRDefault="0070448E" w:rsidP="0070448E">
      <w:pPr>
        <w:spacing w:after="0" w:line="240" w:lineRule="auto"/>
        <w:ind w:right="-1"/>
        <w:jc w:val="both"/>
        <w:rPr>
          <w:rFonts w:ascii="Times New Roman" w:eastAsia="Times New Roman" w:hAnsi="Times New Roman" w:cs="Times New Roman"/>
          <w:sz w:val="28"/>
          <w:szCs w:val="28"/>
          <w:lang w:eastAsia="ru-RU"/>
        </w:rPr>
      </w:pPr>
    </w:p>
    <w:p w:rsidR="0070448E" w:rsidRPr="00123243" w:rsidRDefault="0070448E" w:rsidP="0070448E">
      <w:pPr>
        <w:spacing w:after="0" w:line="240" w:lineRule="auto"/>
        <w:jc w:val="center"/>
        <w:rPr>
          <w:rFonts w:ascii="Times New Roman" w:eastAsia="Times New Roman" w:hAnsi="Times New Roman" w:cs="Times New Roman"/>
          <w:sz w:val="28"/>
          <w:szCs w:val="28"/>
          <w:lang w:eastAsia="ru-RU"/>
        </w:rPr>
      </w:pPr>
      <w:r w:rsidRPr="00123243">
        <w:rPr>
          <w:rFonts w:ascii="Times New Roman" w:eastAsia="Times New Roman" w:hAnsi="Times New Roman" w:cs="Times New Roman"/>
          <w:sz w:val="28"/>
          <w:szCs w:val="28"/>
          <w:lang w:eastAsia="ru-RU"/>
        </w:rPr>
        <w:t>ВИРІШИЛА:</w:t>
      </w:r>
    </w:p>
    <w:p w:rsidR="0070448E" w:rsidRPr="00123243" w:rsidRDefault="0070448E" w:rsidP="0070448E">
      <w:pPr>
        <w:spacing w:after="0" w:line="240" w:lineRule="auto"/>
        <w:rPr>
          <w:rFonts w:ascii="Times New Roman" w:eastAsia="Times New Roman" w:hAnsi="Times New Roman" w:cs="Times New Roman"/>
          <w:sz w:val="28"/>
          <w:szCs w:val="28"/>
          <w:lang w:eastAsia="ru-RU"/>
        </w:rPr>
      </w:pPr>
    </w:p>
    <w:p w:rsidR="0070448E" w:rsidRPr="00123243" w:rsidRDefault="0070448E" w:rsidP="0070448E">
      <w:pPr>
        <w:spacing w:after="0" w:line="240" w:lineRule="auto"/>
        <w:jc w:val="both"/>
        <w:rPr>
          <w:rFonts w:ascii="Times New Roman" w:eastAsia="Times New Roman" w:hAnsi="Times New Roman" w:cs="Times New Roman"/>
          <w:sz w:val="28"/>
          <w:szCs w:val="28"/>
          <w:lang w:eastAsia="ru-RU"/>
        </w:rPr>
      </w:pPr>
      <w:r w:rsidRPr="00123243">
        <w:rPr>
          <w:rFonts w:ascii="Times New Roman" w:eastAsia="Times New Roman" w:hAnsi="Times New Roman" w:cs="Times New Roman"/>
          <w:sz w:val="28"/>
          <w:szCs w:val="28"/>
          <w:lang w:eastAsia="ru-RU"/>
        </w:rPr>
        <w:t>1.Змін</w:t>
      </w:r>
      <w:r>
        <w:rPr>
          <w:rFonts w:ascii="Times New Roman" w:eastAsia="Times New Roman" w:hAnsi="Times New Roman" w:cs="Times New Roman"/>
          <w:sz w:val="28"/>
          <w:szCs w:val="28"/>
          <w:lang w:eastAsia="ru-RU"/>
        </w:rPr>
        <w:t>ити тип та найменування Писарівс</w:t>
      </w:r>
      <w:r w:rsidRPr="00123243">
        <w:rPr>
          <w:rFonts w:ascii="Times New Roman" w:eastAsia="Times New Roman" w:hAnsi="Times New Roman" w:cs="Times New Roman"/>
          <w:sz w:val="28"/>
          <w:szCs w:val="28"/>
          <w:lang w:eastAsia="ru-RU"/>
        </w:rPr>
        <w:t xml:space="preserve">ької загальноосвітньої школи І – ІІІ ступенів Війтовецької селищної ради </w:t>
      </w:r>
      <w:r w:rsidR="00E755BA">
        <w:rPr>
          <w:rFonts w:ascii="Times New Roman" w:eastAsia="Times New Roman" w:hAnsi="Times New Roman" w:cs="Times New Roman"/>
          <w:sz w:val="28"/>
          <w:szCs w:val="28"/>
          <w:lang w:eastAsia="ru-RU"/>
        </w:rPr>
        <w:t>Хмельницької області на Писарівс</w:t>
      </w:r>
      <w:r w:rsidRPr="00123243">
        <w:rPr>
          <w:rFonts w:ascii="Times New Roman" w:eastAsia="Times New Roman" w:hAnsi="Times New Roman" w:cs="Times New Roman"/>
          <w:sz w:val="28"/>
          <w:szCs w:val="28"/>
          <w:lang w:eastAsia="ru-RU"/>
        </w:rPr>
        <w:t xml:space="preserve">ький ліцей Війтовецької селищної ради Хмельницького району  Хмельницької області. Місце знаходження: </w:t>
      </w:r>
      <w:r>
        <w:rPr>
          <w:rFonts w:ascii="Times New Roman" w:eastAsia="Times New Roman" w:hAnsi="Times New Roman" w:cs="Times New Roman"/>
          <w:sz w:val="28"/>
          <w:szCs w:val="28"/>
          <w:lang w:eastAsia="ru-RU"/>
        </w:rPr>
        <w:t>31250</w:t>
      </w:r>
      <w:r w:rsidRPr="00123243">
        <w:rPr>
          <w:rFonts w:ascii="Times New Roman" w:eastAsia="Times New Roman" w:hAnsi="Times New Roman" w:cs="Times New Roman"/>
          <w:sz w:val="28"/>
          <w:szCs w:val="28"/>
          <w:lang w:eastAsia="ru-RU"/>
        </w:rPr>
        <w:t xml:space="preserve">, Хмельницька область, Хмельницький район, </w:t>
      </w:r>
      <w:r>
        <w:rPr>
          <w:rFonts w:ascii="Times New Roman" w:eastAsia="Times New Roman" w:hAnsi="Times New Roman" w:cs="Times New Roman"/>
          <w:sz w:val="28"/>
          <w:szCs w:val="28"/>
          <w:lang w:eastAsia="ru-RU"/>
        </w:rPr>
        <w:t>село Писарівка, вулиця Шкільна, будинок 6</w:t>
      </w:r>
      <w:r w:rsidRPr="00123243">
        <w:rPr>
          <w:rFonts w:ascii="Times New Roman" w:eastAsia="Times New Roman" w:hAnsi="Times New Roman" w:cs="Times New Roman"/>
          <w:sz w:val="28"/>
          <w:szCs w:val="28"/>
          <w:lang w:eastAsia="ru-RU"/>
        </w:rPr>
        <w:t xml:space="preserve">. </w:t>
      </w:r>
    </w:p>
    <w:p w:rsidR="0070448E" w:rsidRPr="00123243" w:rsidRDefault="0070448E" w:rsidP="0070448E">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123243">
        <w:rPr>
          <w:rFonts w:ascii="Times New Roman" w:eastAsia="Times New Roman" w:hAnsi="Times New Roman" w:cs="Times New Roman"/>
          <w:sz w:val="28"/>
          <w:szCs w:val="28"/>
          <w:lang w:eastAsia="ru-RU"/>
        </w:rPr>
        <w:t xml:space="preserve">Затвердити  Статут  </w:t>
      </w:r>
      <w:r>
        <w:rPr>
          <w:rFonts w:ascii="Times New Roman" w:eastAsia="Times New Roman" w:hAnsi="Times New Roman" w:cs="Times New Roman"/>
          <w:sz w:val="28"/>
          <w:szCs w:val="28"/>
          <w:lang w:eastAsia="ru-RU"/>
        </w:rPr>
        <w:t>Писарівс</w:t>
      </w:r>
      <w:r w:rsidRPr="00123243">
        <w:rPr>
          <w:rFonts w:ascii="Times New Roman" w:eastAsia="Times New Roman" w:hAnsi="Times New Roman" w:cs="Times New Roman"/>
          <w:sz w:val="28"/>
          <w:szCs w:val="28"/>
          <w:lang w:eastAsia="ru-RU"/>
        </w:rPr>
        <w:t>ького ліцею Війтовецької селищної ради Хмельницького району  Хмельницької області в новій редакції (додається). При реєстрації Статуту освітнього закладу у новій редакції забезпечити внесення до Єдиного державного реєстру юридичних осіб та фізичних осіб – підприємців відомостей про всі види економічної діяльності, що провадяться Війтовецьким ліцеєм  Війтовецької селищної ради.</w:t>
      </w:r>
    </w:p>
    <w:p w:rsidR="0070448E" w:rsidRPr="00123243" w:rsidRDefault="0070448E" w:rsidP="0070448E">
      <w:pPr>
        <w:numPr>
          <w:ilvl w:val="0"/>
          <w:numId w:val="1"/>
        </w:numPr>
        <w:spacing w:after="0" w:line="240" w:lineRule="auto"/>
        <w:ind w:left="0" w:hanging="11"/>
        <w:contextualSpacing/>
        <w:jc w:val="both"/>
        <w:rPr>
          <w:rFonts w:ascii="Times New Roman" w:eastAsia="Times New Roman" w:hAnsi="Times New Roman" w:cs="Times New Roman"/>
          <w:sz w:val="28"/>
          <w:szCs w:val="28"/>
          <w:lang w:eastAsia="ru-RU"/>
        </w:rPr>
      </w:pPr>
      <w:r w:rsidRPr="00123243">
        <w:rPr>
          <w:rFonts w:ascii="Times New Roman" w:eastAsia="Times New Roman" w:hAnsi="Times New Roman" w:cs="Times New Roman"/>
          <w:sz w:val="28"/>
          <w:szCs w:val="28"/>
          <w:lang w:eastAsia="ru-RU"/>
        </w:rPr>
        <w:t>Уповноважити селищного голову на підписання Статуту.</w:t>
      </w:r>
    </w:p>
    <w:p w:rsidR="0070448E" w:rsidRPr="00123243" w:rsidRDefault="0070448E" w:rsidP="0070448E">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123243">
        <w:rPr>
          <w:rFonts w:ascii="Times New Roman" w:eastAsia="Times New Roman" w:hAnsi="Times New Roman" w:cs="Times New Roman"/>
          <w:sz w:val="28"/>
          <w:szCs w:val="28"/>
          <w:lang w:eastAsia="ru-RU"/>
        </w:rPr>
        <w:t xml:space="preserve">Уповноважити директора </w:t>
      </w:r>
      <w:r>
        <w:rPr>
          <w:rFonts w:ascii="Times New Roman" w:eastAsia="Times New Roman" w:hAnsi="Times New Roman" w:cs="Times New Roman"/>
          <w:sz w:val="28"/>
          <w:szCs w:val="28"/>
          <w:lang w:eastAsia="ru-RU"/>
        </w:rPr>
        <w:t>Писарівс</w:t>
      </w:r>
      <w:r w:rsidRPr="00123243">
        <w:rPr>
          <w:rFonts w:ascii="Times New Roman" w:eastAsia="Times New Roman" w:hAnsi="Times New Roman" w:cs="Times New Roman"/>
          <w:sz w:val="28"/>
          <w:szCs w:val="28"/>
          <w:lang w:eastAsia="ru-RU"/>
        </w:rPr>
        <w:t xml:space="preserve">ького ліцею Війтовецької селищної ради Хмельницького району  Хмельницької області </w:t>
      </w:r>
      <w:r>
        <w:rPr>
          <w:rFonts w:ascii="Times New Roman" w:eastAsia="Times New Roman" w:hAnsi="Times New Roman" w:cs="Times New Roman"/>
          <w:sz w:val="28"/>
          <w:szCs w:val="28"/>
          <w:lang w:eastAsia="ru-RU"/>
        </w:rPr>
        <w:t>Пруту В.В</w:t>
      </w:r>
      <w:r w:rsidRPr="00123243">
        <w:rPr>
          <w:rFonts w:ascii="Times New Roman" w:eastAsia="Times New Roman" w:hAnsi="Times New Roman" w:cs="Times New Roman"/>
          <w:sz w:val="28"/>
          <w:szCs w:val="28"/>
          <w:lang w:eastAsia="ru-RU"/>
        </w:rPr>
        <w:t xml:space="preserve">. здійснити </w:t>
      </w:r>
      <w:r w:rsidRPr="00123243">
        <w:rPr>
          <w:rFonts w:ascii="Times New Roman" w:eastAsia="Times New Roman" w:hAnsi="Times New Roman" w:cs="Times New Roman"/>
          <w:sz w:val="28"/>
          <w:szCs w:val="28"/>
          <w:lang w:eastAsia="ru-RU"/>
        </w:rPr>
        <w:lastRenderedPageBreak/>
        <w:t>державну реєстрацію змін до установчих документів закладу освіти згідно законодавства.</w:t>
      </w:r>
    </w:p>
    <w:p w:rsidR="0070448E" w:rsidRPr="00123243" w:rsidRDefault="0070448E" w:rsidP="0070448E">
      <w:pPr>
        <w:numPr>
          <w:ilvl w:val="0"/>
          <w:numId w:val="1"/>
        </w:numPr>
        <w:spacing w:after="0" w:line="240" w:lineRule="auto"/>
        <w:ind w:left="0" w:firstLine="0"/>
        <w:contextualSpacing/>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123243">
        <w:rPr>
          <w:rFonts w:ascii="Times New Roman" w:eastAsia="Times New Roman" w:hAnsi="Times New Roman" w:cs="Times New Roman"/>
          <w:sz w:val="28"/>
          <w:szCs w:val="28"/>
          <w:lang w:eastAsia="ru-RU"/>
        </w:rPr>
        <w:t xml:space="preserve">Контроль за виконанням цього рішення покласти на постійно діючу комісію Війтовецької селищної  ради </w:t>
      </w:r>
      <w:r w:rsidRPr="00123243">
        <w:rPr>
          <w:rFonts w:ascii="Times New Roman" w:eastAsia="Times New Roman" w:hAnsi="Times New Roman" w:cs="Times New Roman"/>
          <w:bCs/>
          <w:color w:val="000000"/>
          <w:sz w:val="28"/>
          <w:szCs w:val="28"/>
          <w:bdr w:val="none" w:sz="0" w:space="0" w:color="auto" w:frame="1"/>
          <w:shd w:val="clear" w:color="auto" w:fill="FFFFFF"/>
          <w:lang w:eastAsia="ru-RU"/>
        </w:rPr>
        <w:t>з питань освіти, охорони здоров’я, соціального захисту населення, культури, туризму, молоді та  спорту (голова комісії Прут В.В.).</w:t>
      </w:r>
    </w:p>
    <w:p w:rsidR="0070448E" w:rsidRPr="00123243" w:rsidRDefault="0070448E" w:rsidP="0070448E">
      <w:pPr>
        <w:spacing w:after="0" w:line="240" w:lineRule="auto"/>
        <w:rPr>
          <w:rFonts w:ascii="Times New Roman" w:eastAsia="Times New Roman" w:hAnsi="Times New Roman" w:cs="Times New Roman"/>
          <w:sz w:val="28"/>
          <w:szCs w:val="28"/>
          <w:lang w:eastAsia="ru-RU"/>
        </w:rPr>
      </w:pPr>
    </w:p>
    <w:p w:rsidR="0070448E" w:rsidRPr="00123243" w:rsidRDefault="0070448E" w:rsidP="0070448E">
      <w:pPr>
        <w:spacing w:after="0" w:line="240" w:lineRule="auto"/>
        <w:rPr>
          <w:rFonts w:ascii="Times New Roman" w:eastAsia="Times New Roman" w:hAnsi="Times New Roman" w:cs="Times New Roman"/>
          <w:sz w:val="28"/>
          <w:szCs w:val="28"/>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123243">
        <w:rPr>
          <w:rFonts w:ascii="Times New Roman" w:eastAsia="Times New Roman" w:hAnsi="Times New Roman" w:cs="Times New Roman"/>
          <w:bCs/>
          <w:color w:val="000000"/>
          <w:sz w:val="28"/>
          <w:szCs w:val="28"/>
          <w:bdr w:val="none" w:sz="0" w:space="0" w:color="auto" w:frame="1"/>
          <w:shd w:val="clear" w:color="auto" w:fill="FFFFFF"/>
          <w:lang w:eastAsia="ru-RU"/>
        </w:rPr>
        <w:t>Селищний  голова                                       Ігор СТЕПАНЮК</w:t>
      </w: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Pr="00B939EE" w:rsidRDefault="0070448E" w:rsidP="0070448E">
      <w:pPr>
        <w:widowControl w:val="0"/>
        <w:autoSpaceDE w:val="0"/>
        <w:autoSpaceDN w:val="0"/>
        <w:spacing w:after="0" w:line="360" w:lineRule="auto"/>
        <w:ind w:left="5670" w:firstLine="709"/>
        <w:contextualSpacing/>
        <w:rPr>
          <w:rFonts w:ascii="Times New Roman" w:eastAsia="Times New Roman" w:hAnsi="Times New Roman" w:cs="Times New Roman"/>
          <w:sz w:val="24"/>
          <w:szCs w:val="24"/>
        </w:rPr>
      </w:pPr>
      <w:r w:rsidRPr="00B939EE">
        <w:rPr>
          <w:rFonts w:ascii="Times New Roman" w:eastAsia="Times New Roman" w:hAnsi="Times New Roman" w:cs="Times New Roman"/>
          <w:sz w:val="24"/>
          <w:szCs w:val="24"/>
        </w:rPr>
        <w:t>ЗАТВЕРДЖЕНО</w:t>
      </w:r>
    </w:p>
    <w:p w:rsidR="0070448E" w:rsidRPr="00B939EE" w:rsidRDefault="009F6F70" w:rsidP="009F6F70">
      <w:pPr>
        <w:widowControl w:val="0"/>
        <w:autoSpaceDE w:val="0"/>
        <w:autoSpaceDN w:val="0"/>
        <w:spacing w:after="0" w:line="360" w:lineRule="auto"/>
        <w:ind w:left="56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рішенням 23 (позач.) </w:t>
      </w:r>
      <w:r w:rsidR="0070448E" w:rsidRPr="00B939EE">
        <w:rPr>
          <w:rFonts w:ascii="Times New Roman" w:eastAsia="Times New Roman" w:hAnsi="Times New Roman" w:cs="Times New Roman"/>
          <w:sz w:val="24"/>
          <w:szCs w:val="24"/>
        </w:rPr>
        <w:t>сесії селищної ради</w:t>
      </w:r>
      <w:r>
        <w:rPr>
          <w:rFonts w:ascii="Times New Roman" w:eastAsia="Times New Roman" w:hAnsi="Times New Roman" w:cs="Times New Roman"/>
          <w:sz w:val="24"/>
          <w:szCs w:val="24"/>
        </w:rPr>
        <w:t xml:space="preserve"> VIII скликання</w:t>
      </w:r>
      <w:r w:rsidR="0070448E">
        <w:rPr>
          <w:rFonts w:ascii="Times New Roman" w:eastAsia="Times New Roman" w:hAnsi="Times New Roman" w:cs="Times New Roman"/>
          <w:sz w:val="24"/>
          <w:szCs w:val="24"/>
        </w:rPr>
        <w:t xml:space="preserve"> від</w:t>
      </w:r>
      <w:r>
        <w:rPr>
          <w:rFonts w:ascii="Times New Roman" w:eastAsia="Times New Roman" w:hAnsi="Times New Roman" w:cs="Times New Roman"/>
          <w:sz w:val="24"/>
          <w:szCs w:val="24"/>
        </w:rPr>
        <w:t xml:space="preserve"> 30.05.2022р. №4-23/2022</w:t>
      </w:r>
      <w:r w:rsidR="0070448E">
        <w:rPr>
          <w:rFonts w:ascii="Times New Roman" w:eastAsia="Times New Roman" w:hAnsi="Times New Roman" w:cs="Times New Roman"/>
          <w:sz w:val="24"/>
          <w:szCs w:val="24"/>
        </w:rPr>
        <w:t xml:space="preserve"> </w:t>
      </w:r>
      <w:r w:rsidR="0070448E" w:rsidRPr="00B939EE">
        <w:rPr>
          <w:rFonts w:ascii="Times New Roman" w:eastAsia="Times New Roman" w:hAnsi="Times New Roman" w:cs="Times New Roman"/>
          <w:sz w:val="24"/>
          <w:szCs w:val="24"/>
        </w:rPr>
        <w:t xml:space="preserve"> </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32"/>
          <w:szCs w:val="32"/>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B939EE">
        <w:rPr>
          <w:rFonts w:ascii="Times New Roman" w:eastAsia="Times New Roman" w:hAnsi="Times New Roman" w:cs="Times New Roman"/>
          <w:b/>
          <w:sz w:val="40"/>
          <w:szCs w:val="40"/>
        </w:rPr>
        <w:t>С Т А Т У Т</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B939EE">
        <w:rPr>
          <w:rFonts w:ascii="Times New Roman" w:eastAsia="Times New Roman" w:hAnsi="Times New Roman" w:cs="Times New Roman"/>
          <w:b/>
          <w:sz w:val="40"/>
          <w:szCs w:val="40"/>
        </w:rPr>
        <w:t>Писарівського ліцею</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B939EE">
        <w:rPr>
          <w:rFonts w:ascii="Times New Roman" w:eastAsia="Times New Roman" w:hAnsi="Times New Roman" w:cs="Times New Roman"/>
          <w:b/>
          <w:sz w:val="40"/>
          <w:szCs w:val="40"/>
        </w:rPr>
        <w:t>Війтовецької селищної ради</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B939EE">
        <w:rPr>
          <w:rFonts w:ascii="Times New Roman" w:eastAsia="Times New Roman" w:hAnsi="Times New Roman" w:cs="Times New Roman"/>
          <w:b/>
          <w:sz w:val="40"/>
          <w:szCs w:val="40"/>
        </w:rPr>
        <w:t>Хмельницького району</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40"/>
          <w:szCs w:val="40"/>
        </w:rPr>
      </w:pPr>
      <w:r w:rsidRPr="00B939EE">
        <w:rPr>
          <w:rFonts w:ascii="Times New Roman" w:eastAsia="Times New Roman" w:hAnsi="Times New Roman" w:cs="Times New Roman"/>
          <w:b/>
          <w:sz w:val="40"/>
          <w:szCs w:val="40"/>
        </w:rPr>
        <w:t>Хмельницької області</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sz w:val="40"/>
          <w:szCs w:val="40"/>
        </w:rPr>
      </w:pPr>
      <w:r w:rsidRPr="00B939EE">
        <w:rPr>
          <w:rFonts w:ascii="Times New Roman" w:eastAsia="Times New Roman" w:hAnsi="Times New Roman" w:cs="Times New Roman"/>
          <w:sz w:val="40"/>
          <w:szCs w:val="40"/>
        </w:rPr>
        <w:t>(нова редакція)</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32"/>
          <w:szCs w:val="32"/>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9F6F70">
      <w:pPr>
        <w:widowControl w:val="0"/>
        <w:autoSpaceDE w:val="0"/>
        <w:autoSpaceDN w:val="0"/>
        <w:spacing w:after="0" w:line="360" w:lineRule="auto"/>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Писарівка</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2022</w:t>
      </w:r>
    </w:p>
    <w:p w:rsidR="0070448E" w:rsidRPr="00B939EE" w:rsidRDefault="0070448E" w:rsidP="0070448E">
      <w:pPr>
        <w:widowControl w:val="0"/>
        <w:numPr>
          <w:ilvl w:val="0"/>
          <w:numId w:val="2"/>
        </w:numPr>
        <w:autoSpaceDE w:val="0"/>
        <w:autoSpaceDN w:val="0"/>
        <w:spacing w:after="0" w:line="360" w:lineRule="auto"/>
        <w:ind w:firstLine="709"/>
        <w:contextualSpacing/>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lastRenderedPageBreak/>
        <w:t>ЗАГАЛЬНІ  ПОЛОЖЕННЯ</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 Цей Статут Писарівського ліцею Війтовецької селищної ради Хмельницької області (далі – Статут) розроблений відповідно до чинного законодавства України і є документом, який регламентує її діяльність.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1.2. Писарівський ліцей Війтовецької селищної ради Хмельницької області (далі – Ліцей) – заклад освіти є правонаступником Писарівської</w:t>
      </w:r>
      <w:r w:rsidRPr="00B939EE">
        <w:rPr>
          <w:rFonts w:ascii="Times New Roman" w:eastAsia="Times New Roman" w:hAnsi="Times New Roman" w:cs="Times New Roman"/>
          <w:spacing w:val="1"/>
          <w:sz w:val="28"/>
          <w:szCs w:val="28"/>
        </w:rPr>
        <w:t xml:space="preserve"> загальноосвітньої школи І – ІІІ ступенів </w:t>
      </w:r>
      <w:r w:rsidRPr="00B939EE">
        <w:rPr>
          <w:rFonts w:ascii="Times New Roman" w:eastAsia="Times New Roman" w:hAnsi="Times New Roman" w:cs="Times New Roman"/>
          <w:sz w:val="28"/>
          <w:szCs w:val="28"/>
        </w:rPr>
        <w:t xml:space="preserve">Війтовецької селищної ради Хмельницької області (КОД ЄДРПОУ </w:t>
      </w:r>
      <w:r w:rsidRPr="00B939EE">
        <w:rPr>
          <w:rFonts w:ascii="Times New Roman" w:eastAsia="Times New Roman" w:hAnsi="Times New Roman" w:cs="Times New Roman"/>
          <w:spacing w:val="1"/>
          <w:sz w:val="28"/>
          <w:szCs w:val="28"/>
        </w:rPr>
        <w:t>26496056</w:t>
      </w:r>
      <w:r w:rsidRPr="00B939EE">
        <w:rPr>
          <w:rFonts w:ascii="Times New Roman" w:eastAsia="Times New Roman" w:hAnsi="Times New Roman" w:cs="Times New Roman"/>
          <w:sz w:val="28"/>
          <w:szCs w:val="28"/>
        </w:rPr>
        <w:t>).</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1.3. Повне найменування Ліцею: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rPr>
      </w:pPr>
      <w:r w:rsidRPr="00B939EE">
        <w:rPr>
          <w:rFonts w:ascii="Times New Roman" w:eastAsia="Times New Roman" w:hAnsi="Times New Roman" w:cs="Times New Roman"/>
          <w:sz w:val="28"/>
          <w:szCs w:val="28"/>
        </w:rPr>
        <w:t>Писарівський ліцей Війтовецької селищної ради Хмельницького району Хмельницької області.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Скорочене найменування: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Писарівський ліцей.</w:t>
      </w:r>
    </w:p>
    <w:p w:rsidR="0070448E" w:rsidRPr="00B939EE" w:rsidRDefault="0070448E" w:rsidP="0070448E">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Код діяльності: 85.31 – загальна середня освіта;</w:t>
      </w:r>
    </w:p>
    <w:p w:rsidR="0070448E" w:rsidRPr="00B939EE" w:rsidRDefault="0070448E" w:rsidP="0070448E">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ab/>
      </w:r>
      <w:r w:rsidRPr="00B939EE">
        <w:rPr>
          <w:rFonts w:ascii="Times New Roman" w:eastAsia="Times New Roman" w:hAnsi="Times New Roman" w:cs="Times New Roman"/>
          <w:sz w:val="28"/>
          <w:szCs w:val="28"/>
        </w:rPr>
        <w:tab/>
        <w:t xml:space="preserve">                  85.20 – початкова освіта.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1.4. Юридична адреса Ліцею: 31252, Хмельницька область, Хмельницький район, с.Писарівка, вулиця Шкільна</w:t>
      </w:r>
      <w:r w:rsidR="0036734F">
        <w:rPr>
          <w:rFonts w:ascii="Times New Roman" w:eastAsia="Times New Roman" w:hAnsi="Times New Roman" w:cs="Times New Roman"/>
          <w:sz w:val="28"/>
          <w:szCs w:val="28"/>
        </w:rPr>
        <w:t>, будинок</w:t>
      </w:r>
      <w:bookmarkStart w:id="0" w:name="_GoBack"/>
      <w:bookmarkEnd w:id="0"/>
      <w:r w:rsidRPr="00B939EE">
        <w:rPr>
          <w:rFonts w:ascii="Times New Roman" w:eastAsia="Times New Roman" w:hAnsi="Times New Roman" w:cs="Times New Roman"/>
          <w:sz w:val="28"/>
          <w:szCs w:val="28"/>
        </w:rPr>
        <w:t xml:space="preserve"> 6.</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1.5. Ліцей заснований та діє на базі майна комунальної власності територіальної громади, управління яким здійснює Війтовецька селищна рада (далі – Орган управління майном) та є у комунальній власності Війтовецької селищної ради.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1.6. Структурними підрозділами Ліцею є гімназія та початкова школа.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1.7. При виконанні основних завдань Ліцею підконтрольний і підзвітний Органу управління майном.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1.8. Ліцей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w:t>
      </w:r>
      <w:r w:rsidRPr="00B939EE">
        <w:rPr>
          <w:rFonts w:ascii="Times New Roman" w:eastAsia="Times New Roman" w:hAnsi="Times New Roman" w:cs="Times New Roman"/>
          <w:sz w:val="28"/>
          <w:szCs w:val="28"/>
        </w:rPr>
        <w:lastRenderedPageBreak/>
        <w:t>нормативно-правовими актами, наказами Департаменту освіти і науки Хмельницької облдержадміністрації (далі – Департамент) та Відділу освіти, молоді та спорту, культури та туризму (далі – Відділ), рішеннями сесії Війтовецької селищної ради, розпорядженнями селищного голови, цим Статутом.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1.9. Ліцей є юридичною особою, має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1.10. Головною метою Ліцею є забезпечення реалізації права громадян на здобуття профільної середньої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1.11. Головним завданням Ліцею є:</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забезпечення реалізації права дітей на здобуття початкової, базової загальної середньої освіти на рівні не нижче від державних стандартів у процесі відновлення здоров’я;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впровадження здоров’я зберігаючих та здоров’яформуючих технологій;</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 організація профілактики найбільш поширених інфекційних захворювань;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виховання громадянина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 виховання учнів  в дусі поваги до Конституції України, державних символів України, прав і свобод людини і громадянина, почуття власної </w:t>
      </w:r>
      <w:r w:rsidRPr="00B939EE">
        <w:rPr>
          <w:rFonts w:ascii="Times New Roman" w:eastAsia="Times New Roman" w:hAnsi="Times New Roman" w:cs="Times New Roman"/>
          <w:sz w:val="28"/>
          <w:szCs w:val="28"/>
        </w:rPr>
        <w:lastRenderedPageBreak/>
        <w:t>гідності, відповідальності перед законом за свої дії, свідомого ставлення до обов’язків людини і громадянина;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розвиток особистості учня, його здібностей і обдарування, наукового світогляду;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реалізація права учнів на вільне формування політичних та світоглядних переконань;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1.12. Ліцей самостійно приймає рішення і здійснює діяльність в межах своєї компетенції, передбаченої законодавством України та цим Статутом.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1.13Ліцей несе відповідальність перед особою, суспільством і державою за: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ab/>
        <w:t>- реалізацію головних завдань, визначених Законом України «Про освіту», цим Статутом;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ab/>
        <w:t>- безпечні умови освітньої діяльності;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ab/>
        <w:t>- дотримання державних стандартів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ab/>
        <w:t>- дотримання фінансової дисципліни.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1.14. Ліцей не несе відповідальності за зобов’язаннями Органу управління майном, а Орган управління майном не несе відповідальності за зобов’язаннями Ліцею.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1.15. Ліцей має право: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користуватися пільгами, що передбачені державою;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визначати форми, методи і засоби організації освітнього процесу;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 в установленому порядку розробляти і впроваджувати освітні програми;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організовувати підготовку, перепідготовку, підвищення кваліфікації та стажування педагогічних кадрів;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використовувати різні форми морального і матеріального заохочення до учасників освітнього процесу;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отримувати кошти і матеріальні цінності від органів виконавчої влади, юридичних і фізичних осіб;</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за погодженням з Органом управління майном залишати у своєму розпорядженні і використовувати кошти від господарської діяльності;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розвивати власну соціальну базу: мережу спортивно-оздоровчих і культурних підрозділів;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 надавати платні освітні та інші послуги, перелік яких затверджено Кабінетом Міністрів України.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1.16. Освітній процес в Ліцеї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1.17. У Ліцеї створюються та функціонують гуртки та клуби за інтересами, методичні об’єднання вчителів, семінари.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1.18. Ліцей має у своєму складі структурні підрозділи.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1.19. Медичне обслуговування учнів Ліцею здійснюється медичними працівниками Війтовецької АЗПСМ та іншими спеціалістами закладів охорони здоровʼя.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1.20. Контроль за організацією медичних, санітарно-гігієнічних і протиепідемічних заходів, якістю харчування учнів покладається на керівника Ліцею і здійснюється відповідно до чинного в Україні законодавства.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1.21. Взаємовідносини Ліцею з юридичними і фізичними особами визначаються на підставі правочинів та угод, що укладені між ними.</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2.ОРГАНІЗАЦІЯ ОСВІТНЬОГО ПРОЦЕСУ</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 Ліцей проводить свою діяльність, планує свою роботу відповідно до перспективного, річного плану на поточний навчальний та на оздоровчий період для дошкільного підрозділу. В плані роботи відображаються найголовніші питання роботи ліцею, визначаються перспективи його розвитку. План роботи затверджується педагогічною радою ліцею.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2.2. Основним документом, що регулює освітній процес, є освітня програма, яка розробляється на основі відповідної типової освітньої програми.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Рішення про використання ліцеєм освітньої програми, розробленої на основі відповідної типової освітньої програми, приймається педагогічною радою ліцею.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Освітні програми, розроблені на основі типових освітніх програм, мають:</w:t>
      </w:r>
    </w:p>
    <w:p w:rsidR="0070448E" w:rsidRPr="00B939EE" w:rsidRDefault="0070448E" w:rsidP="0070448E">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70448E" w:rsidRPr="00B939EE" w:rsidRDefault="0070448E" w:rsidP="0070448E">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70448E" w:rsidRPr="00B939EE" w:rsidRDefault="0070448E" w:rsidP="0070448E">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70448E" w:rsidRPr="00B939EE" w:rsidRDefault="0070448E" w:rsidP="0070448E">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містити перелік модельних навчальних програм, що </w:t>
      </w:r>
      <w:r w:rsidRPr="00B939EE">
        <w:rPr>
          <w:rFonts w:ascii="Times New Roman" w:eastAsia="Times New Roman" w:hAnsi="Times New Roman" w:cs="Times New Roman"/>
          <w:sz w:val="28"/>
          <w:szCs w:val="28"/>
        </w:rPr>
        <w:lastRenderedPageBreak/>
        <w:t>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предметів(інтегрованих курсів) в обсязі не меншому ніж встановлено відповідними модельними навчальними програмами;</w:t>
      </w:r>
    </w:p>
    <w:p w:rsidR="0070448E" w:rsidRPr="00B939EE" w:rsidRDefault="0070448E" w:rsidP="0070448E">
      <w:pPr>
        <w:widowControl w:val="0"/>
        <w:numPr>
          <w:ilvl w:val="0"/>
          <w:numId w:val="3"/>
        </w:numPr>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опис форм організації освітнього процесу та інструментарію оцінювання.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Відповідно до освітньої програми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2.3.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форм здобуття загальної середньої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навчальних планів та програм;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навчальних предметів (інтегрованих курсів), інших освітніх компонентів, у тому числі вибіркових, і рівнів їх складності;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форм організації освітнього процесу, методів, засобів навчання;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темпів засвоєння освітньої програми та/або послідовності вивчення окремих навчальних предметів (інтегрованих курсів).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w:t>
      </w:r>
      <w:r w:rsidRPr="00B939EE">
        <w:rPr>
          <w:rFonts w:ascii="Times New Roman" w:eastAsia="Times New Roman" w:hAnsi="Times New Roman" w:cs="Times New Roman"/>
          <w:sz w:val="28"/>
          <w:szCs w:val="28"/>
        </w:rPr>
        <w:lastRenderedPageBreak/>
        <w:t>затверджується його керівником та підписується батьками.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w:t>
      </w:r>
      <w:hyperlink r:id="rId7" w:history="1">
        <w:r w:rsidRPr="00B939EE">
          <w:rPr>
            <w:rFonts w:ascii="Times New Roman" w:eastAsia="Times New Roman" w:hAnsi="Times New Roman" w:cs="Times New Roman"/>
            <w:sz w:val="28"/>
            <w:szCs w:val="28"/>
          </w:rPr>
          <w:t xml:space="preserve">акону України </w:t>
        </w:r>
      </w:hyperlink>
      <w:r w:rsidRPr="00B939EE">
        <w:rPr>
          <w:rFonts w:ascii="Times New Roman" w:eastAsia="Times New Roman" w:hAnsi="Times New Roman" w:cs="Times New Roman"/>
          <w:sz w:val="28"/>
          <w:szCs w:val="28"/>
        </w:rPr>
        <w:t>«Про звернення громадян».</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w:t>
      </w:r>
      <w:r w:rsidRPr="00B939EE">
        <w:rPr>
          <w:rFonts w:ascii="Times New Roman" w:eastAsia="Times New Roman" w:hAnsi="Times New Roman" w:cs="Times New Roman"/>
          <w:sz w:val="28"/>
          <w:szCs w:val="28"/>
        </w:rPr>
        <w:lastRenderedPageBreak/>
        <w:t>інституційних форм здобуття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2.4. Організація освітнього процесу ліцею здійснюється відповідно до Положень про загальноосвітній навчальний заклад та інших нормативних документів МОН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2.5. Ліцей здійснює освітній процес за семестровою формою навчання.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2.6. Зарахування учнів до ліцею відбувається за наказом директора на підставі особистої заяви (для неповнолітніх - заяви батьків або осіб, які їх замінюють), а також свідоцтва про народження дитини, (копії) паспорта матері , медичної довідки встановленого зразка.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2.7. Освітній процес у закладі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2.9.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законодавством.Тривалість канікул у закладах освіти протягом навчального року не може становити менше 30 календарних днів.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2.10. У початковій школі при наявності достатньої матеріально-технічної бази, педагогічних кадрів, обслуговуючого персоналу за бажанням їхніх батьків або осіб, які їх заміняють, можуть створюватися групи продовженого дня. Зарахування до групи продовженого дня і відрахування дітей із неї </w:t>
      </w:r>
      <w:r w:rsidRPr="00B939EE">
        <w:rPr>
          <w:rFonts w:ascii="Times New Roman" w:eastAsia="Times New Roman" w:hAnsi="Times New Roman" w:cs="Times New Roman"/>
          <w:sz w:val="28"/>
          <w:szCs w:val="28"/>
        </w:rPr>
        <w:lastRenderedPageBreak/>
        <w:t>здійснюється наказом директора ліцею на підставі заяви батьків або осіб, що їх заміняють.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педагогічною радою навчального закладу і затверджується наказом директора.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2.12. Тижневий режим роботи ліцею затверджується у розкладі навчальних занять. Крім різних форм обов'язкових навчальних занять, у ліцеї проводяться індивідуальні, групові, факультативні та інші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2.13.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урахуванняміндивідуальних особливостей учнів. У 1 класі домашні завдання учням не задаються та не фіксуються у класному журналі.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2.14. У ліцеї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 У першому - четвертому класах проводиться формувальне оцінювання. У документі про освіту відображаються досягнення учнів у навчанні за навчальний рік та державну підсумкову атестацію.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2.15. Результати семестрового, річного, підсумкового оцінювання доводять до відома учнів класним керівником (головою атестаційної комісії).</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2.16. Учні переводяться на наступний рік навчання після завершення навчального року, крім випадків, визначених законодавством.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2.17.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2.18.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2.19.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і (вихованців) у системі загальної середньої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2.20. Учням, які закінчили певний ступень ліцею, видається відповідний документ про освіту: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 закінченні початкової школи — свідоцтво про початкову освіту;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 закінченні гімназії — свідоцтво про базову середню освіту;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 закінченні ліцею – свідоцтво про повну загальну середню освіту.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2.21. За успіхи у навчанні для учнів (вихованців) встановлюються такі форми морального заохочення: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Похвальний лист;</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Похвальна грамота;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Золота та Срібна медалі.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2.22. Харчування дітей у ліцеї організовується з урахуванням його режиму івідповідно до встановлених норм. Харчування дітей початкової школи, гімназії, ліцею – одноразове, для дітей, які відвідують групи продовженого дня – двохразове.</w:t>
      </w:r>
    </w:p>
    <w:p w:rsidR="0070448E" w:rsidRPr="00B939EE" w:rsidRDefault="0070448E" w:rsidP="0070448E">
      <w:pPr>
        <w:widowControl w:val="0"/>
        <w:numPr>
          <w:ilvl w:val="0"/>
          <w:numId w:val="4"/>
        </w:numPr>
        <w:autoSpaceDE w:val="0"/>
        <w:autoSpaceDN w:val="0"/>
        <w:spacing w:after="0" w:line="360" w:lineRule="auto"/>
        <w:ind w:firstLine="709"/>
        <w:contextualSpacing/>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УЧАСНИКИ ОСВІТНЬОГО ПРОЦЕСУ</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 Учасниками освітнього процесу в ліцеї є:</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учні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педагогічні працівники;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психолог;</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бібліотекар;</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інші спеціалісти;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батьки або особи, які їх замінюють.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3.2. Права і обов'язки  учнів , педагогічних та інших працівників визначаються чинним законодавством та цим Статутом.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3.3. Учні мають право: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 доступність і безкоштовність повної загальної середньої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 вибір форми навчання, факультативів, спецкурсів, позашкільних та позакласних занять;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 користування навчально-виробничою, науковою, матеріально-технічною, культурно-спортивною базою освітнього закладу;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 доступ до інформації з усіх галузей знань;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брати участь у різних видах науково-практичної діяльності, конференціях, олімпіадах, виставках, конференціях брати участь у роботі органів громадського самоврядування закладу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брати участь в обговоренні і вносити власні пропозиції щодо організації освітнього процесу, дозвілля учнів (вихованців);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брати участь у добровільних самодіяльних об'єднаннях, творчих студіях, клубах, гуртках, групах за інтересами тощо;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 захист від будь-яких форм експлуатації, психічного і фізичного насилля, що порушують права або принижують їх честь, гідність;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на безпечніші нешкідливі умови навчання, виховання та праці;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3.4. Учні зобов'язані: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оволодівати знаннями, вміннями, практичними навичками, підвищувати загальнокультурний рівень;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дотримуватися вимог Статуту, правил внутрішнього розпорядку;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бережливо ставитись до державного, громадського і особистого майна;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дотримуватися законодавства, моральних, етичних норм;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брати посильну участь у різних видах трудової діяльності, що незаборонені чинним законодавством;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дотримуватися правил особистої гігієни.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w:t>
      </w:r>
      <w:r w:rsidRPr="00B939EE">
        <w:rPr>
          <w:rFonts w:ascii="Times New Roman" w:eastAsia="Times New Roman" w:hAnsi="Times New Roman" w:cs="Times New Roman"/>
          <w:sz w:val="28"/>
          <w:szCs w:val="28"/>
        </w:rPr>
        <w:lastRenderedPageBreak/>
        <w:t>громадянства), моральні якості та фізичний і психічний стан здоров’я яких дозволяють виконувати професійні обов’язки.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3.7. Педагогічні працівники мають право на: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захист професійної честі, гідності;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самостійний вибір форм, методів, засобів навчальної роботи, не шкідливих для здоров'я учнів;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участь в обговоренні та вирішенні питань організації освітнього процесу;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проведення в установленому порядку науково-дослідної, експериментальної, пошукової роботи;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виявлення педагогічної ініціативи;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позачергову атестацію з метою отримання відповідної категорії, педагогічного звання;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участь у роботі органів громадського самоврядування закладу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підвищення кваліфікації, перепідготовку.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3.8.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3.9. Педагогічні працівники зобов'язані: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дотримуватися принципів дитиноцентризму та педагогіки партнерства у відносинах з учнями та їхніми батьками;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виконувати обов’язки, визначені З</w:t>
      </w:r>
      <w:hyperlink r:id="rId8" w:history="1">
        <w:r w:rsidRPr="00B939EE">
          <w:rPr>
            <w:rFonts w:ascii="Times New Roman" w:eastAsia="Times New Roman" w:hAnsi="Times New Roman" w:cs="Times New Roman"/>
            <w:sz w:val="28"/>
            <w:szCs w:val="28"/>
          </w:rPr>
          <w:t xml:space="preserve">аконами України </w:t>
        </w:r>
      </w:hyperlink>
      <w:r w:rsidRPr="00B939EE">
        <w:rPr>
          <w:rFonts w:ascii="Times New Roman" w:eastAsia="Times New Roman" w:hAnsi="Times New Roman" w:cs="Times New Roman"/>
          <w:sz w:val="28"/>
          <w:szCs w:val="28"/>
        </w:rPr>
        <w:t>«Про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 забезпечувати єдність навчання, виховання та розвитку учнів, а також </w:t>
      </w:r>
      <w:r w:rsidRPr="00B939EE">
        <w:rPr>
          <w:rFonts w:ascii="Times New Roman" w:eastAsia="Times New Roman" w:hAnsi="Times New Roman" w:cs="Times New Roman"/>
          <w:sz w:val="28"/>
          <w:szCs w:val="28"/>
        </w:rPr>
        <w:lastRenderedPageBreak/>
        <w:t xml:space="preserve">дотримуватися у своїй педагогічній діяльності інших принципів освітньої діяльності, визначених </w:t>
      </w:r>
      <w:hyperlink r:id="rId9" w:anchor="n72" w:history="1">
        <w:r w:rsidRPr="00B939EE">
          <w:rPr>
            <w:rFonts w:ascii="Times New Roman" w:eastAsia="Times New Roman" w:hAnsi="Times New Roman" w:cs="Times New Roman"/>
            <w:sz w:val="28"/>
            <w:szCs w:val="28"/>
          </w:rPr>
          <w:t>статтею</w:t>
        </w:r>
      </w:hyperlink>
      <w:hyperlink r:id="rId10" w:anchor="n72" w:history="1">
        <w:r w:rsidRPr="00B939EE">
          <w:rPr>
            <w:rFonts w:ascii="Times New Roman" w:eastAsia="Times New Roman" w:hAnsi="Times New Roman" w:cs="Times New Roman"/>
            <w:sz w:val="28"/>
            <w:szCs w:val="28"/>
          </w:rPr>
          <w:t>6</w:t>
        </w:r>
      </w:hyperlink>
      <w:r w:rsidRPr="00B939EE">
        <w:rPr>
          <w:rFonts w:ascii="Times New Roman" w:eastAsia="Times New Roman" w:hAnsi="Times New Roman" w:cs="Times New Roman"/>
          <w:sz w:val="28"/>
          <w:szCs w:val="28"/>
        </w:rPr>
        <w:t xml:space="preserve"> Закону України «Про освіту»;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використовувати державну мову в освітньому процесі відповідно до вимог цього Закону;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володіти навичками з надання домедичної допомоги дітям;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постійно підвищувати свою педагогічну майстерність.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3.10. У Ліцеї проводиться атестація педагогічних працівників незалежно від підпорядкування, типів і форм власності. Атестація здійснюється один раз на п'ять років відповідно до Типового положення про атестацію педагогічних працівників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3.11. Педагогічні працівники, які систематично порушують Статут, Правила внутрішнього розпорядку освітнього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посади відповідно до чинного законодавства.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3.12. Батьки та особи, які їх замінюють, мають право: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обирати і бути обраними до батьківських комітетів та органів громадського самоврядування;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звертатись до органів управління освітою, керівника закладу освіти і органів громадського самоврядування з питань навчання, виховання дітей;</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брати участь у заходах, спрямованих на поліпшення організації освітнього процесу та зміцненні матеріально-технічної бази освітнього закладу на захист законних інтересів своїх дітей в органах громадського самоврядування закладу освіти та у відповідних державних, судових органах.</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3.13. Батьки та особи, які їх замінюють, несуть відповідальність: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за здобуття дітьми повної загальної середньої освіти і зобов'язані забезпечувати умови для здобуття дитиною повної загальної середньої освіти за будь-якою формою навчання;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постійно дбати про фізичне здоров'я, психічний стан дітей, створювати належні умови для розвитку їх природних здібностей;</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виховувати у дітей повагу до законів, прав, основних свобод людини (інші обов'язки, що не суперечать законодавству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3.14. Представники громадськості мають право:</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обирати і бути обраними до органів громадського самоврядування в освітньому закладі;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керувати учнівськими об'єднаннями за інтересами, гуртками і секціями;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сприяти покращенню матеріально-технічної бази, фінансовому забезпеченню освітнього закладу;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брати участь в організації освітнього процесу.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3.15. Представники громадськості зобов'язані: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дотримуватися Статуту освітнього закладу;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виконувати накази та розпорядження керівника освітньогозакладу, рішення органів громадського самоврядування;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захищати учнів від всіляких форм фізичного та психічного насильства,пропагувати здоровий спосіб життя, шкідливість вживання алкоголю, наркотиків, тютюну тощо.</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4. УПРАВЛІННЯ НАВЧАЛЬНИМ ЗАКЛАДОМ</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4.1. Управління Ліцеєм здійснює Орган  управління майном та в межах галузевих повноважень – Відділ освіти, молоді та спорту, культури та туризму.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4.2. Безпосереднє керівництво Ліцеєм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У разі неможливості видання наказу директора про виконання його обов’язків, покладання виконання обов’язків директора здійснюється </w:t>
      </w:r>
      <w:r w:rsidRPr="00B939EE">
        <w:rPr>
          <w:rFonts w:ascii="Times New Roman" w:eastAsia="Times New Roman" w:hAnsi="Times New Roman" w:cs="Times New Roman"/>
          <w:sz w:val="28"/>
          <w:szCs w:val="28"/>
        </w:rPr>
        <w:lastRenderedPageBreak/>
        <w:t xml:space="preserve">розпорядженням селищного голови.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4.3. Директор Ліцею призначається на посаду та звільняється з посади Органом управління майном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У разі звільнення директора або неможливості виконання ним своїх обов’язків з інших причин селищний голова 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70448E" w:rsidRPr="00B939EE" w:rsidRDefault="0070448E" w:rsidP="007044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939EE">
        <w:rPr>
          <w:rFonts w:ascii="Times New Roman" w:eastAsia="Times New Roman" w:hAnsi="Times New Roman" w:cs="Times New Roman"/>
          <w:color w:val="000000"/>
          <w:sz w:val="28"/>
          <w:szCs w:val="28"/>
          <w:lang w:eastAsia="uk-UA"/>
        </w:rPr>
        <w:t xml:space="preserve">4.4.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w:t>
      </w:r>
      <w:r w:rsidRPr="00B939EE">
        <w:rPr>
          <w:rFonts w:ascii="Times New Roman" w:eastAsia="Times New Roman" w:hAnsi="Times New Roman" w:cs="Times New Roman"/>
          <w:sz w:val="28"/>
          <w:szCs w:val="28"/>
          <w:lang w:eastAsia="uk-UA"/>
        </w:rPr>
        <w:t>Ліцею</w:t>
      </w:r>
      <w:r w:rsidRPr="00B939EE">
        <w:rPr>
          <w:rFonts w:ascii="Times New Roman" w:eastAsia="Times New Roman" w:hAnsi="Times New Roman" w:cs="Times New Roman"/>
          <w:color w:val="000000"/>
          <w:sz w:val="28"/>
          <w:szCs w:val="28"/>
          <w:lang w:eastAsia="uk-UA"/>
        </w:rPr>
        <w:t>.</w:t>
      </w:r>
      <w:bookmarkStart w:id="1" w:name="n420"/>
      <w:bookmarkEnd w:id="1"/>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4.5. </w:t>
      </w:r>
      <w:bookmarkStart w:id="2" w:name="n418"/>
      <w:bookmarkEnd w:id="2"/>
      <w:r w:rsidRPr="00B939EE">
        <w:rPr>
          <w:rFonts w:ascii="Times New Roman" w:eastAsia="Times New Roman" w:hAnsi="Times New Roman" w:cs="Times New Roman"/>
          <w:color w:val="000000"/>
          <w:sz w:val="28"/>
          <w:szCs w:val="28"/>
        </w:rPr>
        <w:t>Основним постійно діючим колегіальним органом управління ліцеєм є педагогічна рада, яка створюється у випадках і порядку, передбачених спеціальними законами.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bookmarkStart w:id="3" w:name="n419"/>
      <w:bookmarkEnd w:id="3"/>
      <w:r w:rsidRPr="00B939EE">
        <w:rPr>
          <w:rFonts w:ascii="Times New Roman" w:eastAsia="Times New Roman" w:hAnsi="Times New Roman" w:cs="Times New Roman"/>
          <w:sz w:val="28"/>
          <w:szCs w:val="28"/>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4.6. Педагогічна рада розглядає питання:</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B939EE">
        <w:rPr>
          <w:rFonts w:ascii="Times New Roman" w:eastAsia="Times New Roman" w:hAnsi="Times New Roman" w:cs="Times New Roman"/>
          <w:sz w:val="28"/>
          <w:szCs w:val="28"/>
          <w:lang w:eastAsia="uk-UA"/>
        </w:rPr>
        <w:t>- схвалює стратегію розвитку Ліцею та річний план роботи;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 w:name="n679"/>
      <w:bookmarkEnd w:id="4"/>
      <w:r w:rsidRPr="00B939EE">
        <w:rPr>
          <w:rFonts w:ascii="Times New Roman" w:eastAsia="Times New Roman" w:hAnsi="Times New Roman" w:cs="Times New Roman"/>
          <w:sz w:val="28"/>
          <w:szCs w:val="28"/>
          <w:lang w:eastAsia="uk-UA"/>
        </w:rPr>
        <w:t>- схвалює освітню (освітні) програму (програми), зміни до неї (них) та оцінює результати її (їх) виконання;</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5" w:name="n680"/>
      <w:bookmarkEnd w:id="5"/>
      <w:r w:rsidRPr="00B939EE">
        <w:rPr>
          <w:rFonts w:ascii="Times New Roman" w:eastAsia="Times New Roman" w:hAnsi="Times New Roman" w:cs="Times New Roman"/>
          <w:sz w:val="28"/>
          <w:szCs w:val="28"/>
          <w:lang w:eastAsia="uk-UA"/>
        </w:rPr>
        <w:t>- схвалює правила внутрішнього розпорядку, положення про внутрішню систему забезпечення якості освіти;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6" w:name="n681"/>
      <w:bookmarkEnd w:id="6"/>
      <w:r w:rsidRPr="00B939EE">
        <w:rPr>
          <w:rFonts w:ascii="Times New Roman" w:eastAsia="Times New Roman" w:hAnsi="Times New Roman" w:cs="Times New Roman"/>
          <w:sz w:val="28"/>
          <w:szCs w:val="28"/>
          <w:lang w:eastAsia="uk-UA"/>
        </w:rPr>
        <w:lastRenderedPageBreak/>
        <w:t>- приймає рішення щодо вдосконалення і методичного забезпечення освітнього процесу;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7" w:name="n682"/>
      <w:bookmarkEnd w:id="7"/>
      <w:r w:rsidRPr="00B939EE">
        <w:rPr>
          <w:rFonts w:ascii="Times New Roman" w:eastAsia="Times New Roman" w:hAnsi="Times New Roman" w:cs="Times New Roman"/>
          <w:sz w:val="28"/>
          <w:szCs w:val="28"/>
          <w:lang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8" w:name="n683"/>
      <w:bookmarkEnd w:id="8"/>
      <w:r w:rsidRPr="00B939EE">
        <w:rPr>
          <w:rFonts w:ascii="Times New Roman" w:eastAsia="Times New Roman" w:hAnsi="Times New Roman" w:cs="Times New Roman"/>
          <w:sz w:val="28"/>
          <w:szCs w:val="28"/>
          <w:lang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9" w:name="n684"/>
      <w:bookmarkEnd w:id="9"/>
      <w:r w:rsidRPr="00B939EE">
        <w:rPr>
          <w:rFonts w:ascii="Times New Roman" w:eastAsia="Times New Roman" w:hAnsi="Times New Roman" w:cs="Times New Roman"/>
          <w:sz w:val="28"/>
          <w:szCs w:val="28"/>
          <w:lang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0" w:name="n685"/>
      <w:bookmarkEnd w:id="10"/>
      <w:r w:rsidRPr="00B939EE">
        <w:rPr>
          <w:rFonts w:ascii="Times New Roman" w:eastAsia="Times New Roman" w:hAnsi="Times New Roman" w:cs="Times New Roman"/>
          <w:sz w:val="28"/>
          <w:szCs w:val="28"/>
          <w:lang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1" w:name="n686"/>
      <w:bookmarkEnd w:id="11"/>
      <w:r w:rsidRPr="00B939EE">
        <w:rPr>
          <w:rFonts w:ascii="Times New Roman" w:eastAsia="Times New Roman" w:hAnsi="Times New Roman" w:cs="Times New Roman"/>
          <w:sz w:val="28"/>
          <w:szCs w:val="28"/>
          <w:lang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2" w:name="n687"/>
      <w:bookmarkEnd w:id="12"/>
      <w:r w:rsidRPr="00B939EE">
        <w:rPr>
          <w:rFonts w:ascii="Times New Roman" w:eastAsia="Times New Roman" w:hAnsi="Times New Roman" w:cs="Times New Roman"/>
          <w:sz w:val="28"/>
          <w:szCs w:val="28"/>
          <w:lang w:eastAsia="uk-UA"/>
        </w:rPr>
        <w:t xml:space="preserve">- розглядає інші </w:t>
      </w:r>
      <w:r w:rsidRPr="00B939EE">
        <w:rPr>
          <w:rFonts w:ascii="Times New Roman" w:eastAsia="Times New Roman" w:hAnsi="Times New Roman" w:cs="Times New Roman"/>
          <w:sz w:val="28"/>
          <w:szCs w:val="28"/>
          <w:shd w:val="clear" w:color="auto" w:fill="FFFFFF"/>
          <w:lang w:eastAsia="uk-UA"/>
        </w:rPr>
        <w:t xml:space="preserve">питання, віднесені законом та/або статутом </w:t>
      </w:r>
      <w:r w:rsidRPr="00B939EE">
        <w:rPr>
          <w:rFonts w:ascii="Times New Roman" w:eastAsia="Times New Roman" w:hAnsi="Times New Roman" w:cs="Times New Roman"/>
          <w:sz w:val="28"/>
          <w:szCs w:val="28"/>
          <w:lang w:eastAsia="uk-UA"/>
        </w:rPr>
        <w:t>Ліцею</w:t>
      </w:r>
      <w:r w:rsidRPr="00B939EE">
        <w:rPr>
          <w:rFonts w:ascii="Times New Roman" w:eastAsia="Times New Roman" w:hAnsi="Times New Roman" w:cs="Times New Roman"/>
          <w:sz w:val="28"/>
          <w:szCs w:val="28"/>
          <w:shd w:val="clear" w:color="auto" w:fill="FFFFFF"/>
          <w:lang w:eastAsia="uk-UA"/>
        </w:rPr>
        <w:t xml:space="preserve"> до її повноважень.</w:t>
      </w:r>
    </w:p>
    <w:p w:rsidR="0070448E" w:rsidRPr="00B939EE" w:rsidRDefault="0070448E" w:rsidP="0070448E">
      <w:pPr>
        <w:spacing w:after="0" w:line="360" w:lineRule="auto"/>
        <w:ind w:firstLine="709"/>
        <w:contextualSpacing/>
        <w:jc w:val="both"/>
        <w:rPr>
          <w:rFonts w:ascii="Times New Roman" w:eastAsia="Times New Roman" w:hAnsi="Times New Roman" w:cs="Times New Roman"/>
          <w:sz w:val="28"/>
          <w:szCs w:val="28"/>
          <w:lang w:eastAsia="ru-RU"/>
        </w:rPr>
      </w:pPr>
      <w:r w:rsidRPr="00B939EE">
        <w:rPr>
          <w:rFonts w:ascii="Times New Roman" w:eastAsia="Times New Roman" w:hAnsi="Times New Roman" w:cs="Times New Roman"/>
          <w:color w:val="000000"/>
          <w:sz w:val="28"/>
          <w:szCs w:val="28"/>
          <w:lang w:eastAsia="ru-RU"/>
        </w:rPr>
        <w:t xml:space="preserve">4.7. </w:t>
      </w:r>
      <w:r w:rsidRPr="00B939EE">
        <w:rPr>
          <w:rFonts w:ascii="Times New Roman" w:eastAsia="Times New Roman" w:hAnsi="Times New Roman" w:cs="Times New Roman"/>
          <w:sz w:val="28"/>
          <w:szCs w:val="28"/>
          <w:lang w:eastAsia="ru-RU"/>
        </w:rPr>
        <w:t xml:space="preserve">Директор </w:t>
      </w:r>
      <w:r w:rsidRPr="00B939EE">
        <w:rPr>
          <w:rFonts w:ascii="Times New Roman" w:eastAsia="Times New Roman" w:hAnsi="Times New Roman" w:cs="Times New Roman"/>
          <w:sz w:val="28"/>
          <w:szCs w:val="28"/>
          <w:lang w:eastAsia="uk-UA"/>
        </w:rPr>
        <w:t xml:space="preserve">Ліцею </w:t>
      </w:r>
      <w:r w:rsidRPr="00B939EE">
        <w:rPr>
          <w:rFonts w:ascii="Times New Roman" w:eastAsia="Times New Roman" w:hAnsi="Times New Roman" w:cs="Times New Roman"/>
          <w:sz w:val="28"/>
          <w:szCs w:val="28"/>
          <w:lang w:eastAsia="ru-RU"/>
        </w:rPr>
        <w:t>є головою педагогічної ради — постійно діючого колегіального органу управління закладом.</w:t>
      </w:r>
    </w:p>
    <w:p w:rsidR="0070448E" w:rsidRPr="00B939EE" w:rsidRDefault="0070448E" w:rsidP="0070448E">
      <w:pPr>
        <w:shd w:val="clear" w:color="auto" w:fill="FFFFFF"/>
        <w:spacing w:after="0" w:line="360" w:lineRule="auto"/>
        <w:ind w:firstLine="709"/>
        <w:contextualSpacing/>
        <w:jc w:val="both"/>
        <w:textAlignment w:val="baseline"/>
        <w:rPr>
          <w:rFonts w:ascii="Times New Roman" w:eastAsia="Times New Roman" w:hAnsi="Times New Roman" w:cs="Times New Roman"/>
          <w:color w:val="000000"/>
          <w:sz w:val="28"/>
          <w:szCs w:val="28"/>
          <w:lang w:eastAsia="uk-UA"/>
        </w:rPr>
      </w:pPr>
      <w:r w:rsidRPr="00B939EE">
        <w:rPr>
          <w:rFonts w:ascii="Times New Roman" w:eastAsia="Times New Roman" w:hAnsi="Times New Roman" w:cs="Times New Roman"/>
          <w:bCs/>
          <w:color w:val="000000"/>
          <w:sz w:val="28"/>
          <w:szCs w:val="28"/>
          <w:bdr w:val="none" w:sz="0" w:space="0" w:color="auto" w:frame="1"/>
          <w:lang w:eastAsia="uk-UA"/>
        </w:rPr>
        <w:t>4.8.</w:t>
      </w:r>
      <w:bookmarkStart w:id="13" w:name="n421"/>
      <w:bookmarkEnd w:id="13"/>
      <w:r w:rsidRPr="00B939EE">
        <w:rPr>
          <w:rFonts w:ascii="Times New Roman" w:eastAsia="Times New Roman" w:hAnsi="Times New Roman" w:cs="Times New Roman"/>
          <w:sz w:val="28"/>
          <w:szCs w:val="28"/>
          <w:lang w:eastAsia="uk-UA"/>
        </w:rPr>
        <w:t xml:space="preserve"> Вищим колегіальним органом громадського самоврядування Ліцею є загальні збори колективу закладу освіти, що скликаються не менш як один раз на рік.</w:t>
      </w:r>
    </w:p>
    <w:p w:rsidR="0070448E" w:rsidRPr="00B939EE" w:rsidRDefault="0070448E" w:rsidP="0070448E">
      <w:pPr>
        <w:spacing w:after="0" w:line="360" w:lineRule="auto"/>
        <w:ind w:firstLine="709"/>
        <w:contextualSpacing/>
        <w:jc w:val="both"/>
        <w:rPr>
          <w:rFonts w:ascii="Times New Roman" w:eastAsia="Times New Roman" w:hAnsi="Times New Roman" w:cs="Times New Roman"/>
          <w:sz w:val="28"/>
          <w:szCs w:val="28"/>
          <w:lang w:eastAsia="ru-RU"/>
        </w:rPr>
      </w:pPr>
      <w:r w:rsidRPr="00B939EE">
        <w:rPr>
          <w:rFonts w:ascii="Times New Roman" w:eastAsia="Times New Roman" w:hAnsi="Times New Roman" w:cs="Times New Roman"/>
          <w:sz w:val="28"/>
          <w:szCs w:val="28"/>
          <w:lang w:eastAsia="ru-RU"/>
        </w:rPr>
        <w:lastRenderedPageBreak/>
        <w:t>Загальні збори колективу заслуховують звіт директора про провадження Ліцеєм освітньої, методичної, економічної і фінансово-господарської діяльності.</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lang w:val="ru-RU"/>
        </w:rPr>
      </w:pPr>
      <w:r w:rsidRPr="00B939EE">
        <w:rPr>
          <w:rFonts w:ascii="Times New Roman" w:eastAsia="Times New Roman" w:hAnsi="Times New Roman" w:cs="Times New Roman"/>
          <w:sz w:val="28"/>
          <w:szCs w:val="28"/>
          <w:lang w:val="ru-RU"/>
        </w:rPr>
        <w:t>Загальні збори:</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обирають раду Ліцею, її голову, встановлюють термін їх повноважень;</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заслуховують звіт директора і голови ради Ліцею;</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розглядають питання освітнього процесу, методичної і фінансово-господарської діяльності Ліцею;</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затверджують основні напрями вдосконалення освітнього процесу, розглядають інші найважливіші напрями діяльності Ліцею;</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приймають рішення про стимулювання праці керівника та інших працівників;</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здійснюють інші повноваження, передбачені законодавством і цим Статутом.</w:t>
      </w:r>
    </w:p>
    <w:p w:rsidR="0070448E" w:rsidRPr="00B939EE" w:rsidRDefault="0070448E" w:rsidP="0070448E">
      <w:pPr>
        <w:tabs>
          <w:tab w:val="left" w:pos="851"/>
        </w:tabs>
        <w:autoSpaceDN w:val="0"/>
        <w:spacing w:after="0" w:line="360" w:lineRule="auto"/>
        <w:ind w:left="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4.9. У період між загальними зборами діє рада Ліцею (далі – рада).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4.10. Метою діяльності ради є:</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сприяння демократизації і гуманізації освітнього процесу;</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підвищення ролі громадськості у вирішенні питань, пов’язаних з організацією освітнього процесу.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4.11. Основними завданнями ради є:</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підвищення ефективності освітнього процесу у взаємодії з сім’єю, громадськістю, державними та приватними інституціями;</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визначення стратегічних завдань, пріоритетних напрямів розвитку Ліцею та сприяння організаційно-педагогічному забезпеченню освітнього процесу;</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формування навичок здорового способу життя;</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створення належного педагогічного клімату в Ліцею;</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сприяння духовному, фізичному розвитку учнів та набуття ними соціального досвіду;</w:t>
      </w:r>
    </w:p>
    <w:p w:rsidR="0070448E" w:rsidRPr="00B939EE" w:rsidRDefault="0070448E" w:rsidP="0070448E">
      <w:pPr>
        <w:widowControl w:val="0"/>
        <w:numPr>
          <w:ilvl w:val="0"/>
          <w:numId w:val="5"/>
        </w:numPr>
        <w:tabs>
          <w:tab w:val="left" w:pos="851"/>
          <w:tab w:val="num"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сприяння організації дозвілля та оздоровлення учнів;</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підтримка громадських ініціатив щодо створення належних умов і вдосконалення процесу навчання та виховання учнів;</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ініціювання дій, що сприяли б неухильному виконанню положень чинного законодавства щодо обов’язковості базової середньої освіти;</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стимулювання морального і матеріального заохочення учнів, сприяння пошуку, підтримки обдарованих дітей;</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зміцнення партнерських зв’язків між родинами учнів та Ліцеюз метою забезпечення єдності освітнього процесу;</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здійснення інших повноважень, передбачених законодавством України та цим Статутом.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4.12. Рада </w:t>
      </w:r>
      <w:r w:rsidRPr="00B939EE">
        <w:rPr>
          <w:rFonts w:ascii="Times New Roman" w:eastAsia="Times New Roman" w:hAnsi="Times New Roman" w:cs="Times New Roman"/>
          <w:color w:val="000000"/>
          <w:sz w:val="28"/>
          <w:szCs w:val="28"/>
        </w:rPr>
        <w:t>Ліцею</w:t>
      </w:r>
      <w:r w:rsidRPr="00B939EE">
        <w:rPr>
          <w:rFonts w:ascii="Times New Roman" w:eastAsia="Times New Roman" w:hAnsi="Times New Roman" w:cs="Times New Roman"/>
          <w:sz w:val="28"/>
          <w:szCs w:val="28"/>
        </w:rPr>
        <w:t xml:space="preserve"> діє на засадах:</w:t>
      </w:r>
    </w:p>
    <w:p w:rsidR="0070448E" w:rsidRPr="00B939EE" w:rsidRDefault="0070448E" w:rsidP="0070448E">
      <w:pPr>
        <w:widowControl w:val="0"/>
        <w:tabs>
          <w:tab w:val="left" w:pos="851"/>
          <w:tab w:val="left" w:pos="1134"/>
        </w:tabs>
        <w:autoSpaceDE w:val="0"/>
        <w:autoSpaceDN w:val="0"/>
        <w:spacing w:after="12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пріоритету прав людини, гармонійного поєднання інтересів особи, суспільства, держави;</w:t>
      </w:r>
    </w:p>
    <w:p w:rsidR="0070448E" w:rsidRPr="00B939EE" w:rsidRDefault="0070448E" w:rsidP="0070448E">
      <w:pPr>
        <w:widowControl w:val="0"/>
        <w:tabs>
          <w:tab w:val="left" w:pos="851"/>
          <w:tab w:val="left" w:pos="1134"/>
        </w:tabs>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дотримання вимог чинного законодавства України;</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колегіальності ухвалення рішень;</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добровільності і рівноправності членства;</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гласності.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4.13. Рада працює за планом, що затверджується загальними зборами.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Кількість засідань визначається їх доцільністю, але має бути не меншою чотирьох разів на навчальний рік.</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4.14. Засідання ради може скликатися її головою, а також членами ради. Ініціатором скликання ради також можуть бути: директор Ліцею, селищний голова, начальник Відділу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4.15. Рішення ради приймається простою більшістю голосів присутніх за </w:t>
      </w:r>
      <w:r w:rsidRPr="00B939EE">
        <w:rPr>
          <w:rFonts w:ascii="Times New Roman" w:eastAsia="Times New Roman" w:hAnsi="Times New Roman" w:cs="Times New Roman"/>
          <w:sz w:val="28"/>
          <w:szCs w:val="28"/>
        </w:rPr>
        <w:lastRenderedPageBreak/>
        <w:t>наявності на засіданні не менше двох третин її членів. У разі рівної кількості голосів вирішальним є голос голови ради.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4.16. Рішення ради, що не суперечать чинному законодавству та Статуту </w:t>
      </w:r>
      <w:r w:rsidRPr="00B939EE">
        <w:rPr>
          <w:rFonts w:ascii="Times New Roman" w:eastAsia="Times New Roman" w:hAnsi="Times New Roman" w:cs="Times New Roman"/>
          <w:color w:val="000000"/>
          <w:sz w:val="28"/>
          <w:szCs w:val="28"/>
        </w:rPr>
        <w:t>Ліцею</w:t>
      </w:r>
      <w:r w:rsidRPr="00B939EE">
        <w:rPr>
          <w:rFonts w:ascii="Times New Roman" w:eastAsia="Times New Roman" w:hAnsi="Times New Roman" w:cs="Times New Roman"/>
          <w:sz w:val="28"/>
          <w:szCs w:val="28"/>
        </w:rPr>
        <w:t>,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Ліцею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Ліцею.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4.17. Очолює раду Ліцею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4.18.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4.19.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4.20. Рада Ліцею:</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організовує виконання рішень загальних зборів колективу;</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вносить пропозиції щодо зміни типу, статусу, профільності навчання, вивчення іноземних мов;</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спільно з адміністрацією розглядає і затверджує річний план роботи Ліцею та здійснює контроль за його виконанням;</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разом з адміністрацією здійснює контроль за виконанням Статуту Ліцею;</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сприяє формуванню мережі класів Ліцею, обґрунтовуючи її доцільність в органах місцевого самоврядування;</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виносить на розгляд педагогічної ради та Відділу освіти, молоді та спорту, культури та туризму пропозиції щодо морального і матеріального </w:t>
      </w:r>
      <w:r w:rsidRPr="00B939EE">
        <w:rPr>
          <w:rFonts w:ascii="Times New Roman" w:eastAsia="Times New Roman" w:hAnsi="Times New Roman" w:cs="Times New Roman"/>
          <w:sz w:val="28"/>
          <w:szCs w:val="28"/>
        </w:rPr>
        <w:lastRenderedPageBreak/>
        <w:t>заохочення учасників навчально-виховного процесу;</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заслуховує звіт голови ради, інформацію директора та його заступників з питань навчально-виховної та фінансово-господарської діяльності;</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виносить на розгляд педагогічної ради пропозиції щодо поліпшення організації позакласної та позашкільної роботи з учнями;</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виступає ініціатором проведення добродійних акцій;</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ініціює розгляд кадрових питань та бере участь у їх вирішенні;</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розглядає питання родинного виховання;</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сприяє педагогічній освіті батьків;</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сприяє поповненню бібліотечного фонду та передплаті періодичних видань;</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розглядає питання здобуття базової середньої освіти вихованцями;</w:t>
      </w:r>
    </w:p>
    <w:p w:rsidR="0070448E" w:rsidRPr="00B939EE" w:rsidRDefault="0070448E" w:rsidP="0070448E">
      <w:pPr>
        <w:widowControl w:val="0"/>
        <w:numPr>
          <w:ilvl w:val="0"/>
          <w:numId w:val="5"/>
        </w:numPr>
        <w:tabs>
          <w:tab w:val="left" w:pos="851"/>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організовує громадський контроль за харчуванням учнів;</w:t>
      </w:r>
    </w:p>
    <w:p w:rsidR="0070448E" w:rsidRPr="00B939EE" w:rsidRDefault="0070448E" w:rsidP="0070448E">
      <w:pPr>
        <w:widowControl w:val="0"/>
        <w:numPr>
          <w:ilvl w:val="0"/>
          <w:numId w:val="5"/>
        </w:numPr>
        <w:tabs>
          <w:tab w:val="left" w:pos="851"/>
          <w:tab w:val="left" w:pos="1134"/>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розглядає звернення учасників освітнього процесу з питань роботи Ліцею.</w:t>
      </w:r>
    </w:p>
    <w:p w:rsidR="0070448E" w:rsidRPr="00B939EE" w:rsidRDefault="0070448E" w:rsidP="0070448E">
      <w:pPr>
        <w:widowControl w:val="0"/>
        <w:tabs>
          <w:tab w:val="left" w:pos="1276"/>
        </w:tabs>
        <w:autoSpaceDE w:val="0"/>
        <w:autoSpaceDN w:val="0"/>
        <w:spacing w:after="120" w:line="360" w:lineRule="auto"/>
        <w:ind w:firstLine="709"/>
        <w:contextualSpacing/>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4.21. Директор Ліцею</w:t>
      </w:r>
      <w:r w:rsidRPr="00B939EE">
        <w:rPr>
          <w:rFonts w:ascii="Times New Roman" w:eastAsia="Times New Roman" w:hAnsi="Times New Roman" w:cs="Times New Roman"/>
          <w:color w:val="000000"/>
          <w:sz w:val="28"/>
          <w:szCs w:val="28"/>
        </w:rPr>
        <w:t xml:space="preserve"> в межах наданих йому повноважень має право:</w:t>
      </w:r>
      <w:bookmarkStart w:id="14" w:name="n408"/>
      <w:bookmarkEnd w:id="14"/>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B939EE">
        <w:rPr>
          <w:rFonts w:ascii="Times New Roman" w:eastAsia="Times New Roman" w:hAnsi="Times New Roman" w:cs="Times New Roman"/>
          <w:sz w:val="28"/>
          <w:szCs w:val="28"/>
          <w:lang w:eastAsia="uk-UA"/>
        </w:rPr>
        <w:lastRenderedPageBreak/>
        <w:t>- діяти від імені Ліцею без довіреності та представляти Ліцей у відносинах з іншими особами;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5" w:name="n552"/>
      <w:bookmarkEnd w:id="15"/>
      <w:r w:rsidRPr="00B939EE">
        <w:rPr>
          <w:rFonts w:ascii="Times New Roman" w:eastAsia="Times New Roman" w:hAnsi="Times New Roman" w:cs="Times New Roman"/>
          <w:sz w:val="28"/>
          <w:szCs w:val="28"/>
          <w:lang w:eastAsia="uk-UA"/>
        </w:rPr>
        <w:t>- підписувати документи з питань освітньої, фінансово-господарської та іншої діяльності закладу;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6" w:name="n553"/>
      <w:bookmarkEnd w:id="16"/>
      <w:r w:rsidRPr="00B939EE">
        <w:rPr>
          <w:rFonts w:ascii="Times New Roman" w:eastAsia="Times New Roman" w:hAnsi="Times New Roman" w:cs="Times New Roman"/>
          <w:sz w:val="28"/>
          <w:szCs w:val="28"/>
          <w:lang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7" w:name="n554"/>
      <w:bookmarkEnd w:id="17"/>
      <w:r w:rsidRPr="00B939EE">
        <w:rPr>
          <w:rFonts w:ascii="Times New Roman" w:eastAsia="Times New Roman" w:hAnsi="Times New Roman" w:cs="Times New Roman"/>
          <w:sz w:val="28"/>
          <w:szCs w:val="28"/>
          <w:lang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8" w:name="n555"/>
      <w:bookmarkEnd w:id="18"/>
      <w:r w:rsidRPr="00B939EE">
        <w:rPr>
          <w:rFonts w:ascii="Times New Roman" w:eastAsia="Times New Roman" w:hAnsi="Times New Roman" w:cs="Times New Roman"/>
          <w:sz w:val="28"/>
          <w:szCs w:val="28"/>
          <w:lang w:eastAsia="uk-UA"/>
        </w:rPr>
        <w:t>- визначати режим роботи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19" w:name="n556"/>
      <w:bookmarkEnd w:id="19"/>
      <w:r w:rsidRPr="00B939EE">
        <w:rPr>
          <w:rFonts w:ascii="Times New Roman" w:eastAsia="Times New Roman" w:hAnsi="Times New Roman" w:cs="Times New Roman"/>
          <w:sz w:val="28"/>
          <w:szCs w:val="28"/>
          <w:lang w:eastAsia="uk-UA"/>
        </w:rPr>
        <w:t>- ініціювати перед засновником або уповноваженим ним органом питання щодо створення або ліквідації структурних підрозділів;</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0" w:name="n557"/>
      <w:bookmarkEnd w:id="20"/>
      <w:r w:rsidRPr="00B939EE">
        <w:rPr>
          <w:rFonts w:ascii="Times New Roman" w:eastAsia="Times New Roman" w:hAnsi="Times New Roman" w:cs="Times New Roman"/>
          <w:sz w:val="28"/>
          <w:szCs w:val="28"/>
          <w:lang w:eastAsia="uk-UA"/>
        </w:rPr>
        <w:t>- видавати відповідно до своєї компетенції накази і контролювати їх виконання;</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1" w:name="n558"/>
      <w:bookmarkEnd w:id="21"/>
      <w:r w:rsidRPr="00B939EE">
        <w:rPr>
          <w:rFonts w:ascii="Times New Roman" w:eastAsia="Times New Roman" w:hAnsi="Times New Roman" w:cs="Times New Roman"/>
          <w:sz w:val="28"/>
          <w:szCs w:val="28"/>
          <w:lang w:eastAsia="uk-UA"/>
        </w:rPr>
        <w:t>- укладати угоди (договори, контракти) з фізичними та/або юридичними особами відповідно до своєї компетенції;</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2" w:name="n559"/>
      <w:bookmarkEnd w:id="22"/>
      <w:r w:rsidRPr="00B939EE">
        <w:rPr>
          <w:rFonts w:ascii="Times New Roman" w:eastAsia="Times New Roman" w:hAnsi="Times New Roman" w:cs="Times New Roman"/>
          <w:sz w:val="28"/>
          <w:szCs w:val="28"/>
          <w:lang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3" w:name="n560"/>
      <w:bookmarkEnd w:id="23"/>
      <w:r w:rsidRPr="00B939EE">
        <w:rPr>
          <w:rFonts w:ascii="Times New Roman" w:eastAsia="Times New Roman" w:hAnsi="Times New Roman" w:cs="Times New Roman"/>
          <w:sz w:val="28"/>
          <w:szCs w:val="28"/>
          <w:lang w:eastAsia="uk-UA"/>
        </w:rPr>
        <w:t>- приймати рішення з інших питань діяльності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B939EE">
        <w:rPr>
          <w:rFonts w:ascii="Times New Roman" w:eastAsia="Times New Roman" w:hAnsi="Times New Roman" w:cs="Times New Roman"/>
          <w:sz w:val="28"/>
          <w:szCs w:val="28"/>
          <w:lang w:eastAsia="uk-UA"/>
        </w:rPr>
        <w:t>4.22. Керівник Ліцею зобов’язаний:</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4" w:name="n562"/>
      <w:bookmarkEnd w:id="24"/>
      <w:r w:rsidRPr="00B939EE">
        <w:rPr>
          <w:rFonts w:ascii="Times New Roman" w:eastAsia="Times New Roman" w:hAnsi="Times New Roman" w:cs="Times New Roman"/>
          <w:sz w:val="28"/>
          <w:szCs w:val="28"/>
          <w:lang w:eastAsia="uk-UA"/>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5" w:name="n563"/>
      <w:bookmarkEnd w:id="25"/>
      <w:r w:rsidRPr="00B939EE">
        <w:rPr>
          <w:rFonts w:ascii="Times New Roman" w:eastAsia="Times New Roman" w:hAnsi="Times New Roman" w:cs="Times New Roman"/>
          <w:sz w:val="28"/>
          <w:szCs w:val="28"/>
          <w:lang w:eastAsia="uk-UA"/>
        </w:rPr>
        <w:t>- планувати та організовувати діяльність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6" w:name="n564"/>
      <w:bookmarkEnd w:id="26"/>
      <w:r w:rsidRPr="00B939EE">
        <w:rPr>
          <w:rFonts w:ascii="Times New Roman" w:eastAsia="Times New Roman" w:hAnsi="Times New Roman" w:cs="Times New Roman"/>
          <w:sz w:val="28"/>
          <w:szCs w:val="28"/>
          <w:lang w:eastAsia="uk-UA"/>
        </w:rPr>
        <w:t>- розробляти проект кошторису та подавати його Органу управління майном на затвердження;</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7" w:name="n565"/>
      <w:bookmarkEnd w:id="27"/>
      <w:r w:rsidRPr="00B939EE">
        <w:rPr>
          <w:rFonts w:ascii="Times New Roman" w:eastAsia="Times New Roman" w:hAnsi="Times New Roman" w:cs="Times New Roman"/>
          <w:sz w:val="28"/>
          <w:szCs w:val="28"/>
          <w:lang w:eastAsia="uk-UA"/>
        </w:rPr>
        <w:lastRenderedPageBreak/>
        <w:t>- надавати щороку Органу управління майном пропозиції щодо обсягу коштів, необхідних для підвищення кваліфікації педагогічних працівників;</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8" w:name="n566"/>
      <w:bookmarkEnd w:id="28"/>
      <w:r w:rsidRPr="00B939EE">
        <w:rPr>
          <w:rFonts w:ascii="Times New Roman" w:eastAsia="Times New Roman" w:hAnsi="Times New Roman" w:cs="Times New Roman"/>
          <w:sz w:val="28"/>
          <w:szCs w:val="28"/>
          <w:lang w:eastAsia="uk-UA"/>
        </w:rPr>
        <w:t>- організовувати фінансово-господарську діяльність Ліцею в межах затвердженого кошторису;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29" w:name="n567"/>
      <w:bookmarkEnd w:id="29"/>
      <w:r w:rsidRPr="00B939EE">
        <w:rPr>
          <w:rFonts w:ascii="Times New Roman" w:eastAsia="Times New Roman" w:hAnsi="Times New Roman" w:cs="Times New Roman"/>
          <w:sz w:val="28"/>
          <w:szCs w:val="28"/>
          <w:lang w:eastAsia="uk-UA"/>
        </w:rPr>
        <w:t>- забезпечувати розроблення та виконання стратегії розвитку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0" w:name="n568"/>
      <w:bookmarkEnd w:id="30"/>
      <w:r w:rsidRPr="00B939EE">
        <w:rPr>
          <w:rFonts w:ascii="Times New Roman" w:eastAsia="Times New Roman" w:hAnsi="Times New Roman" w:cs="Times New Roman"/>
          <w:sz w:val="28"/>
          <w:szCs w:val="28"/>
          <w:lang w:eastAsia="uk-UA"/>
        </w:rPr>
        <w:t>- затверджувати правила внутрішнього розпорядку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1" w:name="n569"/>
      <w:bookmarkEnd w:id="31"/>
      <w:r w:rsidRPr="00B939EE">
        <w:rPr>
          <w:rFonts w:ascii="Times New Roman" w:eastAsia="Times New Roman" w:hAnsi="Times New Roman" w:cs="Times New Roman"/>
          <w:sz w:val="28"/>
          <w:szCs w:val="28"/>
          <w:lang w:eastAsia="uk-UA"/>
        </w:rPr>
        <w:t>- затверджувати посадові інструкції працівників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2" w:name="n570"/>
      <w:bookmarkEnd w:id="32"/>
      <w:r w:rsidRPr="00B939EE">
        <w:rPr>
          <w:rFonts w:ascii="Times New Roman" w:eastAsia="Times New Roman" w:hAnsi="Times New Roman" w:cs="Times New Roman"/>
          <w:sz w:val="28"/>
          <w:szCs w:val="28"/>
          <w:lang w:eastAsia="uk-UA"/>
        </w:rPr>
        <w:t>- організовувати освітній процес та видачу документів про освіту;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3" w:name="n571"/>
      <w:bookmarkEnd w:id="33"/>
      <w:r w:rsidRPr="00B939EE">
        <w:rPr>
          <w:rFonts w:ascii="Times New Roman" w:eastAsia="Times New Roman" w:hAnsi="Times New Roman" w:cs="Times New Roman"/>
          <w:sz w:val="28"/>
          <w:szCs w:val="28"/>
          <w:lang w:eastAsia="uk-UA"/>
        </w:rPr>
        <w:t>- затверджувати освітню (освітні) програму (програми) Ліцею відповідно до цього Закону України «Про повну загальну середню освіту»;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4" w:name="n572"/>
      <w:bookmarkEnd w:id="34"/>
      <w:r w:rsidRPr="00B939EE">
        <w:rPr>
          <w:rFonts w:ascii="Times New Roman" w:eastAsia="Times New Roman" w:hAnsi="Times New Roman" w:cs="Times New Roman"/>
          <w:sz w:val="28"/>
          <w:szCs w:val="28"/>
          <w:lang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5" w:name="n573"/>
      <w:bookmarkEnd w:id="35"/>
      <w:r w:rsidRPr="00B939EE">
        <w:rPr>
          <w:rFonts w:ascii="Times New Roman" w:eastAsia="Times New Roman" w:hAnsi="Times New Roman" w:cs="Times New Roman"/>
          <w:sz w:val="28"/>
          <w:szCs w:val="28"/>
          <w:lang w:eastAsia="uk-UA"/>
        </w:rPr>
        <w:t>- затверджувати положення про внутрішню систему забезпечення якості освіти в Ліцеї, забезпечити її створення та функціонування;</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6" w:name="n574"/>
      <w:bookmarkEnd w:id="36"/>
      <w:r w:rsidRPr="00B939EE">
        <w:rPr>
          <w:rFonts w:ascii="Times New Roman" w:eastAsia="Times New Roman" w:hAnsi="Times New Roman" w:cs="Times New Roman"/>
          <w:sz w:val="28"/>
          <w:szCs w:val="28"/>
          <w:lang w:eastAsia="uk-UA"/>
        </w:rPr>
        <w:t>- забезпечувати розроблення, затвердження, виконання та моніторинг виконання індивідуальної програми розвитку учня;</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7" w:name="n575"/>
      <w:bookmarkEnd w:id="37"/>
      <w:r w:rsidRPr="00B939EE">
        <w:rPr>
          <w:rFonts w:ascii="Times New Roman" w:eastAsia="Times New Roman" w:hAnsi="Times New Roman" w:cs="Times New Roman"/>
          <w:sz w:val="28"/>
          <w:szCs w:val="28"/>
          <w:lang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8" w:name="n576"/>
      <w:bookmarkEnd w:id="38"/>
      <w:r w:rsidRPr="00B939EE">
        <w:rPr>
          <w:rFonts w:ascii="Times New Roman" w:eastAsia="Times New Roman" w:hAnsi="Times New Roman" w:cs="Times New Roman"/>
          <w:sz w:val="28"/>
          <w:szCs w:val="28"/>
          <w:lang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39" w:name="n577"/>
      <w:bookmarkEnd w:id="39"/>
      <w:r w:rsidRPr="00B939EE">
        <w:rPr>
          <w:rFonts w:ascii="Times New Roman" w:eastAsia="Times New Roman" w:hAnsi="Times New Roman" w:cs="Times New Roman"/>
          <w:sz w:val="28"/>
          <w:szCs w:val="28"/>
          <w:lang w:eastAsia="uk-UA"/>
        </w:rPr>
        <w:t>- створювати необхідні умови для здобуття освіти особами з особливими освітніми потребами;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0" w:name="n578"/>
      <w:bookmarkEnd w:id="40"/>
      <w:r w:rsidRPr="00B939EE">
        <w:rPr>
          <w:rFonts w:ascii="Times New Roman" w:eastAsia="Times New Roman" w:hAnsi="Times New Roman" w:cs="Times New Roman"/>
          <w:sz w:val="28"/>
          <w:szCs w:val="28"/>
          <w:lang w:eastAsia="uk-UA"/>
        </w:rPr>
        <w:t>- сприяти проходженню атестації та сертифікації педагогічними працівниками;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1" w:name="n579"/>
      <w:bookmarkEnd w:id="41"/>
      <w:r w:rsidRPr="00B939EE">
        <w:rPr>
          <w:rFonts w:ascii="Times New Roman" w:eastAsia="Times New Roman" w:hAnsi="Times New Roman" w:cs="Times New Roman"/>
          <w:sz w:val="28"/>
          <w:szCs w:val="28"/>
          <w:lang w:eastAsia="uk-UA"/>
        </w:rPr>
        <w:lastRenderedPageBreak/>
        <w:t>- створювати умови для здійснення дієвого та відкритого громадського нагляду (контролю) за діяльністю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2" w:name="n580"/>
      <w:bookmarkEnd w:id="42"/>
      <w:r w:rsidRPr="00B939EE">
        <w:rPr>
          <w:rFonts w:ascii="Times New Roman" w:eastAsia="Times New Roman" w:hAnsi="Times New Roman" w:cs="Times New Roman"/>
          <w:sz w:val="28"/>
          <w:szCs w:val="28"/>
          <w:lang w:eastAsia="uk-UA"/>
        </w:rPr>
        <w:t>- сприяти та створювати умови для діяльності органів громадського самоврядування в Ліцеї;</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3" w:name="n581"/>
      <w:bookmarkEnd w:id="43"/>
      <w:r w:rsidRPr="00B939EE">
        <w:rPr>
          <w:rFonts w:ascii="Times New Roman" w:eastAsia="Times New Roman" w:hAnsi="Times New Roman" w:cs="Times New Roman"/>
          <w:sz w:val="28"/>
          <w:szCs w:val="28"/>
          <w:lang w:eastAsia="uk-UA"/>
        </w:rPr>
        <w:t>- формувати засади, створювати умови, сприяти формуванню культури здорового способу життя учнів та працівників Ліцею;</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4" w:name="n582"/>
      <w:bookmarkEnd w:id="44"/>
      <w:r w:rsidRPr="00B939EE">
        <w:rPr>
          <w:rFonts w:ascii="Times New Roman" w:eastAsia="Times New Roman" w:hAnsi="Times New Roman" w:cs="Times New Roman"/>
          <w:sz w:val="28"/>
          <w:szCs w:val="28"/>
          <w:lang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5" w:name="n583"/>
      <w:bookmarkEnd w:id="45"/>
      <w:r w:rsidRPr="00B939EE">
        <w:rPr>
          <w:rFonts w:ascii="Times New Roman" w:eastAsia="Times New Roman" w:hAnsi="Times New Roman" w:cs="Times New Roman"/>
          <w:sz w:val="28"/>
          <w:szCs w:val="28"/>
          <w:lang w:eastAsia="uk-UA"/>
        </w:rPr>
        <w:t>- організовувати харчування та сприяти медичному обслуговуванню учнів відповідно до законодавства;</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6" w:name="n584"/>
      <w:bookmarkEnd w:id="46"/>
      <w:r w:rsidRPr="00B939EE">
        <w:rPr>
          <w:rFonts w:ascii="Times New Roman" w:eastAsia="Times New Roman" w:hAnsi="Times New Roman" w:cs="Times New Roman"/>
          <w:sz w:val="28"/>
          <w:szCs w:val="28"/>
          <w:lang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11" w:tgtFrame="_blank" w:history="1">
        <w:r w:rsidRPr="00B939EE">
          <w:rPr>
            <w:rFonts w:ascii="Times New Roman" w:eastAsia="Times New Roman" w:hAnsi="Times New Roman" w:cs="Times New Roman"/>
            <w:sz w:val="28"/>
            <w:szCs w:val="24"/>
            <w:lang w:eastAsia="uk-UA"/>
          </w:rPr>
          <w:t>«Про освіту</w:t>
        </w:r>
      </w:hyperlink>
      <w:r w:rsidRPr="00B939EE">
        <w:rPr>
          <w:rFonts w:ascii="Times New Roman" w:eastAsia="Times New Roman" w:hAnsi="Times New Roman" w:cs="Times New Roman"/>
          <w:sz w:val="32"/>
          <w:szCs w:val="28"/>
          <w:lang w:eastAsia="uk-UA"/>
        </w:rPr>
        <w:t>»,</w:t>
      </w:r>
      <w:r w:rsidRPr="00B939EE">
        <w:rPr>
          <w:rFonts w:ascii="Times New Roman" w:eastAsia="Times New Roman" w:hAnsi="Times New Roman" w:cs="Times New Roman"/>
          <w:sz w:val="28"/>
          <w:szCs w:val="28"/>
          <w:lang w:eastAsia="uk-UA"/>
        </w:rPr>
        <w:t xml:space="preserve"> «Про доступ до публічної інформації», «Про відкритість використання публічних коштів» та інших законів України;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7" w:name="n585"/>
      <w:bookmarkEnd w:id="47"/>
      <w:r w:rsidRPr="00B939EE">
        <w:rPr>
          <w:rFonts w:ascii="Times New Roman" w:eastAsia="Times New Roman" w:hAnsi="Times New Roman" w:cs="Times New Roman"/>
          <w:sz w:val="28"/>
          <w:szCs w:val="28"/>
          <w:lang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8" w:name="n586"/>
      <w:bookmarkEnd w:id="48"/>
      <w:r w:rsidRPr="00B939EE">
        <w:rPr>
          <w:rFonts w:ascii="Times New Roman" w:eastAsia="Times New Roman" w:hAnsi="Times New Roman" w:cs="Times New Roman"/>
          <w:sz w:val="28"/>
          <w:szCs w:val="28"/>
          <w:lang w:eastAsia="uk-UA"/>
        </w:rPr>
        <w:t>- організовувати документообіг, бухгалтерський облік та звітність відповідно до законодавства;</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49" w:name="n587"/>
      <w:bookmarkEnd w:id="49"/>
      <w:r w:rsidRPr="00B939EE">
        <w:rPr>
          <w:rFonts w:ascii="Times New Roman" w:eastAsia="Times New Roman" w:hAnsi="Times New Roman" w:cs="Times New Roman"/>
          <w:sz w:val="28"/>
          <w:szCs w:val="28"/>
          <w:lang w:eastAsia="uk-UA"/>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50" w:name="n588"/>
      <w:bookmarkEnd w:id="50"/>
      <w:r w:rsidRPr="00B939EE">
        <w:rPr>
          <w:rFonts w:ascii="Times New Roman" w:eastAsia="Times New Roman" w:hAnsi="Times New Roman" w:cs="Times New Roman"/>
          <w:sz w:val="28"/>
          <w:szCs w:val="28"/>
          <w:lang w:eastAsia="uk-UA"/>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bookmarkStart w:id="51" w:name="n589"/>
      <w:bookmarkEnd w:id="51"/>
      <w:r w:rsidRPr="00B939EE">
        <w:rPr>
          <w:rFonts w:ascii="Times New Roman" w:eastAsia="Times New Roman" w:hAnsi="Times New Roman" w:cs="Times New Roman"/>
          <w:sz w:val="28"/>
          <w:szCs w:val="28"/>
          <w:lang w:eastAsia="uk-UA"/>
        </w:rPr>
        <w:t>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70448E" w:rsidRPr="00B939EE" w:rsidRDefault="0070448E" w:rsidP="0070448E">
      <w:pPr>
        <w:shd w:val="clear" w:color="auto" w:fill="FFFFFF"/>
        <w:spacing w:after="0" w:line="360" w:lineRule="auto"/>
        <w:ind w:firstLine="709"/>
        <w:contextualSpacing/>
        <w:jc w:val="both"/>
        <w:rPr>
          <w:rFonts w:ascii="Times New Roman" w:eastAsia="Times New Roman" w:hAnsi="Times New Roman" w:cs="Times New Roman"/>
          <w:sz w:val="28"/>
          <w:szCs w:val="28"/>
          <w:lang w:eastAsia="uk-UA"/>
        </w:rPr>
      </w:pPr>
      <w:r w:rsidRPr="00B939EE">
        <w:rPr>
          <w:rFonts w:ascii="Times New Roman" w:eastAsia="Times New Roman" w:hAnsi="Times New Roman" w:cs="Times New Roman"/>
          <w:sz w:val="28"/>
          <w:szCs w:val="28"/>
          <w:shd w:val="clear" w:color="auto" w:fill="FFFFFF"/>
          <w:lang w:eastAsia="uk-UA"/>
        </w:rPr>
        <w:t xml:space="preserve">Керівник </w:t>
      </w:r>
      <w:r w:rsidRPr="00B939EE">
        <w:rPr>
          <w:rFonts w:ascii="Times New Roman" w:eastAsia="Times New Roman" w:hAnsi="Times New Roman" w:cs="Times New Roman"/>
          <w:sz w:val="28"/>
          <w:szCs w:val="28"/>
          <w:lang w:eastAsia="uk-UA"/>
        </w:rPr>
        <w:t>Ліцею</w:t>
      </w:r>
      <w:r w:rsidRPr="00B939EE">
        <w:rPr>
          <w:rFonts w:ascii="Times New Roman" w:eastAsia="Times New Roman" w:hAnsi="Times New Roman" w:cs="Times New Roman"/>
          <w:sz w:val="28"/>
          <w:szCs w:val="28"/>
          <w:shd w:val="clear" w:color="auto" w:fill="FFFFFF"/>
          <w:lang w:eastAsia="uk-UA"/>
        </w:rPr>
        <w:t xml:space="preserve"> має права та обов’язки педагогічного працівника, визначені </w:t>
      </w:r>
      <w:hyperlink r:id="rId12" w:tgtFrame="_blank" w:history="1">
        <w:r w:rsidRPr="00B939EE">
          <w:rPr>
            <w:rFonts w:ascii="Times New Roman" w:eastAsia="Times New Roman" w:hAnsi="Times New Roman" w:cs="Times New Roman"/>
            <w:sz w:val="28"/>
            <w:szCs w:val="24"/>
            <w:lang w:eastAsia="uk-UA"/>
          </w:rPr>
          <w:t>Законом України</w:t>
        </w:r>
      </w:hyperlink>
      <w:r w:rsidRPr="00B939EE">
        <w:rPr>
          <w:rFonts w:ascii="Times New Roman" w:eastAsia="Times New Roman" w:hAnsi="Times New Roman" w:cs="Times New Roman"/>
          <w:sz w:val="28"/>
          <w:szCs w:val="28"/>
          <w:shd w:val="clear" w:color="auto" w:fill="FFFFFF"/>
          <w:lang w:eastAsia="uk-UA"/>
        </w:rPr>
        <w:t xml:space="preserve"> «Про освіту», та несе відповідальність за виконання </w:t>
      </w:r>
      <w:r w:rsidRPr="00B939EE">
        <w:rPr>
          <w:rFonts w:ascii="Times New Roman" w:eastAsia="Times New Roman" w:hAnsi="Times New Roman" w:cs="Times New Roman"/>
          <w:sz w:val="28"/>
          <w:szCs w:val="28"/>
          <w:shd w:val="clear" w:color="auto" w:fill="FFFFFF"/>
          <w:lang w:eastAsia="uk-UA"/>
        </w:rPr>
        <w:lastRenderedPageBreak/>
        <w:t>обов’язків, визначених законодавством, установчими документами закладу освіти і строковим трудовим договором.</w:t>
      </w:r>
    </w:p>
    <w:p w:rsidR="0070448E" w:rsidRPr="00B939EE" w:rsidRDefault="0070448E" w:rsidP="0070448E">
      <w:pPr>
        <w:widowControl w:val="0"/>
        <w:autoSpaceDE w:val="0"/>
        <w:autoSpaceDN w:val="0"/>
        <w:spacing w:after="12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4.23. В Ліцеї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Ліцею, питання охорони праці, соціального розвитку Ліцею.</w:t>
      </w:r>
    </w:p>
    <w:p w:rsidR="0070448E" w:rsidRPr="00B939EE" w:rsidRDefault="0070448E" w:rsidP="0070448E">
      <w:pPr>
        <w:widowControl w:val="0"/>
        <w:autoSpaceDE w:val="0"/>
        <w:autoSpaceDN w:val="0"/>
        <w:spacing w:after="120"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4.24. Право на укладання колективного договору від імені Органу управління майном, або уповноваженому ним органу, надається директору Ліцею, з однієї сторони, і однією або кількома профспілковими чи іншими уповноваженими на представництво трудовим колективом Ліцею органами, а у разі відсутності таких органів – представниками трудящих, обраними і уповноваженими трудовим колективом, з іншої сторони.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4.25. Колективний договір регулює виробничі, трудові і соціально-економічні відносини трудового колективу з адміністрацією Ліцею, питання охорони праці, соціального розвитку Ліцею.</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5. МАТЕРІАЛЬНО-ТЕХНІЧНА БАЗА</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5.1. 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Ліцею.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5.2. Майно належить до комунальної власності Війтовецької селищної ради та знаходиться в управлінні відповідно до чинного законодавства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5.3.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5.4. Вилучення основних фондів, оборотних коштів та іншого майна Ліцею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w:t>
      </w:r>
      <w:r w:rsidRPr="00B939EE">
        <w:rPr>
          <w:rFonts w:ascii="Times New Roman" w:eastAsia="Times New Roman" w:hAnsi="Times New Roman" w:cs="Times New Roman"/>
          <w:sz w:val="28"/>
          <w:szCs w:val="28"/>
        </w:rPr>
        <w:lastRenderedPageBreak/>
        <w:t>законодавства.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5.5. Для забезпечення освітнього процесу база Ліцею складається із навчальних кабінетів а також спортивного залу, бібліотеки і комп'ютерних кабінетів, їдальні, ігрових кімнат та спалень.</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6. ФІНАНСОВО-ГОСПОДАРСЬКА ДІЯЛЬНІСТЬ</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6.1. Фінансово-господарська діяльність ліцею здійснюється на основі його кошторису.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6.2. Джерелами формування кошторису ліцею є:</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кошти Власника;</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кошти місцевого бюджету, що надходять у розмірі, передбаченому нормами фінансування загальної середньої освіти;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кошти, отримання від надання платних послуг;</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прибутки від здачі в оренду приміщень, споруд, обладнання;</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благодійні внески юридичних і фізичних осіб, в т.ч. батьками учнів та інші джерела, які не заборонені законодавством.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6.3. У Ліцеї створюється фонд загального обов'язкового навчання, який формується з урахуванням матеріально-побутових потреб учнів за рахунок коштів Власника та бюджету в розмірі не менше трьох відсотків витрат на його поточне утримання, а також за рахунок коштів, залучених з інших джерел.</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6.4. Кошти фонду загального обов'язкового навчання зберігаються на рахунку цього ліцею в установі банку і витрачаються відповідно до кошторису, що затверджується директором. Облік і використання коштів фонду загального обов'язкового навчання здійснюються згідно з наказом директора, що видається на підставі рішення ради ліцею, відповідно до порядку, передбаченого чинним законодавством. 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Відділу освіти, молоді та спорту, культури та туризму.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6.5. Ліцей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6.6. 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освітні заклади.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6.7. Ліцей здійснює бухгалтерський, оперативний облік, веде статистичну звітність відповідно до чинного законодавства через Відділ обліку і звітності селищної ради.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6.8. Ліцей щоквартально подає звіт про фінансово-господарську діяльність Відділу освіти, молоді та спорту, культури та туризму.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6.9. Директор Ліцею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6.10. Аудит та перевірка фінансової діяльності Ліцею здійснюється згідно з чинним законодавством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6.11. Ліцей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 з погодженням  селищного голови. </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 xml:space="preserve">7. МІЖНАРОДНЕ СПІВРОБІТНИЦТВО </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7.1. Ліцей за наявності належної матеріально 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w:t>
      </w:r>
      <w:r w:rsidRPr="00B939EE">
        <w:rPr>
          <w:rFonts w:ascii="Times New Roman" w:eastAsia="Times New Roman" w:hAnsi="Times New Roman" w:cs="Times New Roman"/>
          <w:sz w:val="28"/>
          <w:szCs w:val="28"/>
        </w:rPr>
        <w:lastRenderedPageBreak/>
        <w:t>організаціями та освітніми асоціаціями.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7.2. Ліцей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8. КОНТРОЛЬ ЗА ДІЯЛЬНІСТЮ ЛІЦЕЮ</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8.2. Державний нагляд здійснюється центральним органом виконавчої влади із забезпечення якості освіти та його територіальними органами.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B939EE">
        <w:rPr>
          <w:rFonts w:ascii="Times New Roman" w:eastAsia="Times New Roman" w:hAnsi="Times New Roman" w:cs="Times New Roman"/>
          <w:b/>
          <w:sz w:val="28"/>
          <w:szCs w:val="28"/>
        </w:rPr>
        <w:t>9. ПРИПИНЕННЯ ДІЯЛЬНОСТІ ЛІЦЕЮ</w:t>
      </w:r>
    </w:p>
    <w:p w:rsidR="0070448E" w:rsidRPr="00B939EE" w:rsidRDefault="0070448E" w:rsidP="0070448E">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9.1. Ліквідація та реорганізація (злиття, приєднання, поділ, виділ, перетворення) Ліцею здійснюється за рішенням Органу управлінням майном, а у випадках, передбачених Законом України – суду або органу, визначеного законом.</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9.2. Ліквідація Ліцею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комісії входять представники Органу управління майном та Відділу освіти, молоді та спорту, культури та туризму.</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lastRenderedPageBreak/>
        <w:t>9.3. Орган (особа), який прийняв рішення про ліквідацію Ліцею, встановлює порядок та визначає строки проведення ліквідації, а також строк для заявлення вимог кредиторами.</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9.4. З моменту призначення ліквідаційної комісії до неї переходять повноваження керівництва Ліцею.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9.5. При реорганізації чи ліквідації Ліцею працівникам, які звільняються, гарантується додержання їх прав та інтересів відповідно до законодавства України про працю.</w:t>
      </w: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70448E" w:rsidRPr="00B939EE" w:rsidRDefault="0070448E" w:rsidP="0070448E">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ЗАСНОВНИК</w:t>
      </w:r>
    </w:p>
    <w:p w:rsidR="0070448E" w:rsidRPr="00B939EE" w:rsidRDefault="0070448E" w:rsidP="0070448E">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Війтовецька селищна рада </w:t>
      </w:r>
    </w:p>
    <w:p w:rsidR="0070448E" w:rsidRPr="00B939EE" w:rsidRDefault="0070448E" w:rsidP="0070448E">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Хмельницького району </w:t>
      </w:r>
    </w:p>
    <w:p w:rsidR="0070448E" w:rsidRPr="00B939EE" w:rsidRDefault="0070448E" w:rsidP="0070448E">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 xml:space="preserve">Хмельницької області </w:t>
      </w:r>
    </w:p>
    <w:p w:rsidR="0070448E" w:rsidRPr="00B939EE" w:rsidRDefault="0070448E" w:rsidP="0070448E">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Код ЄДРПОУ: 04403433</w:t>
      </w:r>
    </w:p>
    <w:p w:rsidR="0070448E" w:rsidRPr="00B939EE" w:rsidRDefault="0070448E" w:rsidP="0070448E">
      <w:pPr>
        <w:widowControl w:val="0"/>
        <w:shd w:val="clear" w:color="auto" w:fill="FFFFFF"/>
        <w:autoSpaceDE w:val="0"/>
        <w:autoSpaceDN w:val="0"/>
        <w:spacing w:before="225" w:after="225" w:line="360" w:lineRule="auto"/>
        <w:ind w:firstLine="709"/>
        <w:contextualSpacing/>
        <w:jc w:val="both"/>
        <w:rPr>
          <w:rFonts w:ascii="Times New Roman" w:eastAsia="Times New Roman" w:hAnsi="Times New Roman" w:cs="Times New Roman"/>
          <w:sz w:val="28"/>
          <w:szCs w:val="28"/>
        </w:rPr>
      </w:pPr>
      <w:r w:rsidRPr="00B939EE">
        <w:rPr>
          <w:rFonts w:ascii="Times New Roman" w:eastAsia="Times New Roman" w:hAnsi="Times New Roman" w:cs="Times New Roman"/>
          <w:sz w:val="28"/>
          <w:szCs w:val="28"/>
        </w:rPr>
        <w:t>в особі селищного голови</w:t>
      </w:r>
      <w:r w:rsidRPr="00B939EE">
        <w:rPr>
          <w:rFonts w:ascii="Times New Roman" w:eastAsia="Times New Roman" w:hAnsi="Times New Roman" w:cs="Times New Roman"/>
          <w:sz w:val="28"/>
          <w:szCs w:val="28"/>
        </w:rPr>
        <w:tab/>
      </w:r>
      <w:r w:rsidRPr="00B939EE">
        <w:rPr>
          <w:rFonts w:ascii="Times New Roman" w:eastAsia="Times New Roman" w:hAnsi="Times New Roman" w:cs="Times New Roman"/>
          <w:sz w:val="28"/>
          <w:szCs w:val="28"/>
        </w:rPr>
        <w:tab/>
      </w:r>
      <w:r w:rsidRPr="00B939EE">
        <w:rPr>
          <w:rFonts w:ascii="Times New Roman" w:eastAsia="Times New Roman" w:hAnsi="Times New Roman" w:cs="Times New Roman"/>
          <w:sz w:val="28"/>
          <w:szCs w:val="28"/>
        </w:rPr>
        <w:tab/>
      </w:r>
      <w:r w:rsidRPr="00B939EE">
        <w:rPr>
          <w:rFonts w:ascii="Times New Roman" w:eastAsia="Times New Roman" w:hAnsi="Times New Roman" w:cs="Times New Roman"/>
          <w:sz w:val="28"/>
          <w:szCs w:val="28"/>
        </w:rPr>
        <w:tab/>
        <w:t>Ігор СТЕПАНЮК</w:t>
      </w:r>
    </w:p>
    <w:p w:rsidR="0070448E" w:rsidRPr="00B939EE" w:rsidRDefault="0070448E" w:rsidP="0070448E">
      <w:pPr>
        <w:widowControl w:val="0"/>
        <w:autoSpaceDE w:val="0"/>
        <w:autoSpaceDN w:val="0"/>
        <w:spacing w:after="0" w:line="360" w:lineRule="auto"/>
        <w:ind w:firstLine="709"/>
        <w:rPr>
          <w:rFonts w:ascii="Times New Roman" w:eastAsia="Times New Roman" w:hAnsi="Times New Roman" w:cs="Times New Roman"/>
        </w:rPr>
      </w:pPr>
    </w:p>
    <w:p w:rsidR="0070448E" w:rsidRPr="00B939EE" w:rsidRDefault="0070448E" w:rsidP="0070448E">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70448E" w:rsidRDefault="0070448E" w:rsidP="0070448E"/>
    <w:p w:rsidR="0070448E" w:rsidRPr="00123243"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Pr="00123243" w:rsidRDefault="0070448E" w:rsidP="0070448E">
      <w:pPr>
        <w:spacing w:after="0" w:line="240" w:lineRule="auto"/>
        <w:jc w:val="both"/>
        <w:rPr>
          <w:rFonts w:ascii="Times New Roman" w:eastAsia="Times New Roman" w:hAnsi="Times New Roman" w:cs="Times New Roman"/>
          <w:bCs/>
          <w:color w:val="000000"/>
          <w:sz w:val="28"/>
          <w:szCs w:val="28"/>
          <w:bdr w:val="none" w:sz="0" w:space="0" w:color="auto" w:frame="1"/>
          <w:shd w:val="clear" w:color="auto" w:fill="FFFFFF"/>
          <w:lang w:eastAsia="ru-RU"/>
        </w:rPr>
      </w:pPr>
    </w:p>
    <w:p w:rsidR="0070448E" w:rsidRDefault="0070448E" w:rsidP="0070448E">
      <w:pPr>
        <w:spacing w:after="0" w:line="240" w:lineRule="auto"/>
        <w:jc w:val="center"/>
        <w:rPr>
          <w:rFonts w:ascii="Times New Roman" w:eastAsia="Times New Roman" w:hAnsi="Times New Roman" w:cs="Times New Roman"/>
          <w:sz w:val="28"/>
          <w:szCs w:val="28"/>
        </w:rPr>
      </w:pPr>
    </w:p>
    <w:p w:rsidR="0070448E" w:rsidRDefault="0070448E" w:rsidP="0070448E">
      <w:pPr>
        <w:spacing w:after="0" w:line="240" w:lineRule="auto"/>
        <w:jc w:val="center"/>
        <w:rPr>
          <w:rFonts w:ascii="Times New Roman" w:eastAsia="Times New Roman" w:hAnsi="Times New Roman" w:cs="Times New Roman"/>
          <w:sz w:val="28"/>
          <w:szCs w:val="28"/>
        </w:rPr>
      </w:pPr>
    </w:p>
    <w:p w:rsidR="00242B14" w:rsidRDefault="00242B14"/>
    <w:sectPr w:rsidR="00242B14" w:rsidSect="0070448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67"/>
    <w:multiLevelType w:val="hybridMultilevel"/>
    <w:tmpl w:val="5F18A038"/>
    <w:lvl w:ilvl="0" w:tplc="6FD80D9C">
      <w:start w:val="2"/>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291969"/>
    <w:multiLevelType w:val="hybridMultilevel"/>
    <w:tmpl w:val="703E9ED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5FE4047B"/>
    <w:multiLevelType w:val="hybridMultilevel"/>
    <w:tmpl w:val="AC5839DE"/>
    <w:lvl w:ilvl="0" w:tplc="8EA4CD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nsid w:val="79A33D48"/>
    <w:multiLevelType w:val="singleLevel"/>
    <w:tmpl w:val="7512B6EE"/>
    <w:lvl w:ilvl="0">
      <w:numFmt w:val="bullet"/>
      <w:lvlText w:val="-"/>
      <w:lvlJc w:val="left"/>
      <w:pPr>
        <w:tabs>
          <w:tab w:val="num" w:pos="502"/>
        </w:tabs>
        <w:ind w:left="502" w:hanging="360"/>
      </w:pPr>
    </w:lvl>
  </w:abstractNum>
  <w:abstractNum w:abstractNumId="4">
    <w:nsid w:val="7FCE4873"/>
    <w:multiLevelType w:val="multilevel"/>
    <w:tmpl w:val="14185310"/>
    <w:lvl w:ilvl="0">
      <w:start w:val="3"/>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D7"/>
    <w:rsid w:val="00242B14"/>
    <w:rsid w:val="0028757E"/>
    <w:rsid w:val="0036734F"/>
    <w:rsid w:val="00450BD7"/>
    <w:rsid w:val="0070448E"/>
    <w:rsid w:val="009F6F70"/>
    <w:rsid w:val="00E75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4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4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6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393/96-%D0%B2%D1%80"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31102</Words>
  <Characters>17729</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2022-05-26T07:33:00Z</cp:lastPrinted>
  <dcterms:created xsi:type="dcterms:W3CDTF">2022-05-25T08:05:00Z</dcterms:created>
  <dcterms:modified xsi:type="dcterms:W3CDTF">2022-05-30T10:31:00Z</dcterms:modified>
</cp:coreProperties>
</file>